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5C" w:rsidRDefault="002F115C" w:rsidP="008E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5C" w:rsidRDefault="002F115C" w:rsidP="008E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CF" w:rsidRPr="005748CF" w:rsidRDefault="005748CF" w:rsidP="00574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018/2020</w:t>
      </w:r>
    </w:p>
    <w:p w:rsidR="005748CF" w:rsidRPr="005748CF" w:rsidRDefault="005748CF" w:rsidP="00574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MODALIDADE: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007/2020</w:t>
      </w:r>
    </w:p>
    <w:p w:rsidR="005748CF" w:rsidRPr="005748CF" w:rsidRDefault="005748CF" w:rsidP="005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009/2020</w:t>
      </w:r>
    </w:p>
    <w:p w:rsidR="005748CF" w:rsidRPr="005748CF" w:rsidRDefault="005748CF" w:rsidP="005748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5748CF" w:rsidRPr="005748CF" w:rsidRDefault="005748CF" w:rsidP="005748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5748CF" w:rsidRPr="005748CF" w:rsidRDefault="005748CF" w:rsidP="005748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5748C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5748CF" w:rsidRPr="005748CF" w:rsidRDefault="005748CF" w:rsidP="005748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FERNANDA DE CHRISTO ARTE E DANÇA EIRELE-ME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24.185.564/0001-04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Rua Padre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Amstad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nº 344, sala 104, Nova Petrópolis,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a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proofErr w:type="spellStart"/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(a)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Fernanda de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Christo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inscrit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a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019.425.950-18, </w:t>
      </w: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007/2020, celebram este Contrato, mediante as seguintes cláusulas e condições:</w:t>
      </w:r>
    </w:p>
    <w:p w:rsidR="005748CF" w:rsidRPr="005748CF" w:rsidRDefault="005748CF" w:rsidP="005748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8CF" w:rsidRPr="005748CF" w:rsidRDefault="005748CF" w:rsidP="005748CF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consiste na contratação de prestadores de serviços temporários (oficineiros) Pessoa Física e/ou Jurídica, especializados para a realização de diversas oficinas culturais para alunos da rede municipal, de acordo com o Calendário Escolar 2020 e em conformidade com as seguintes descrições especificadas no Termo de Referência – Anexo I: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2"/>
        <w:gridCol w:w="993"/>
        <w:gridCol w:w="1558"/>
      </w:tblGrid>
      <w:tr w:rsidR="005748CF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OFICINA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HORAS CONTRATADAS (ESTIMATIVA)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VALOR DA HR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VALOR TOTAL DO CONTRATO</w:t>
            </w:r>
          </w:p>
        </w:tc>
      </w:tr>
      <w:tr w:rsidR="005748CF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DANÇAS FOLCLÓRICAS ALEMÃS – FAIXA ETÁRIA 2 A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5748CF" w:rsidP="005748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642852" w:rsidP="005748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5.940,00</w:t>
            </w:r>
          </w:p>
        </w:tc>
      </w:tr>
      <w:tr w:rsidR="005748CF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DANÇAS FOLCLÓRICAS ALEMÃS – FAIXA ETÁRIA 6 A 9 ANOS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5748CF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642852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6.030,00</w:t>
            </w:r>
          </w:p>
        </w:tc>
      </w:tr>
      <w:tr w:rsidR="005748CF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BALLET – FAIXA ETÁRIA 03 A 15 ANOS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5748CF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642852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13.300,00</w:t>
            </w:r>
          </w:p>
        </w:tc>
      </w:tr>
      <w:tr w:rsidR="005748CF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DANÇA CRIATIVA – FAIXA ETÁRIA 04 A 15 ANOS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CF" w:rsidRPr="005748CF" w:rsidRDefault="005748CF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5748CF" w:rsidRDefault="005748CF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748CF"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F" w:rsidRPr="00642852" w:rsidRDefault="00642852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16.800,00</w:t>
            </w:r>
          </w:p>
        </w:tc>
      </w:tr>
      <w:tr w:rsidR="00642852" w:rsidRPr="005748CF" w:rsidTr="006428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52" w:rsidRPr="005748CF" w:rsidRDefault="00642852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852" w:rsidRPr="005748CF" w:rsidRDefault="00642852" w:rsidP="0057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 DO CONTRATO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852" w:rsidRPr="005748CF" w:rsidRDefault="00642852" w:rsidP="005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852" w:rsidRPr="005748CF" w:rsidRDefault="00642852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52" w:rsidRPr="00642852" w:rsidRDefault="00642852" w:rsidP="005748CF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42.070,00</w:t>
            </w:r>
          </w:p>
        </w:tc>
      </w:tr>
    </w:tbl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 que as oficinas ocorram, será necessário o número mínimo de 08 a 10 inscritos por turma. Caso não haja inscritos suficientes ou ocorram desistências de participantes no decorrer das oficinas, a administração poderá cancelar as turmas e/ou oficinas, tendo como princípio a economicidade.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1.3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total de horas é uma estimativa para o ano letivo.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1.4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Somente serão pagas as horas trabalhadas.</w:t>
      </w:r>
    </w:p>
    <w:p w:rsidR="005748CF" w:rsidRPr="005748CF" w:rsidRDefault="005748CF" w:rsidP="005748CF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 PRESTAÇÃO DO SERVIÇO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- As oficinas irão iniciar em data a ser estipulada pela SMECD e terminar junto com o ano letivo das escolas do Município conforme cronograma a ser informado.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- A prestação do serviço contratado implica na entrega de cópias da Planilha de Atividades Mensal contendo a descrição das atividades realizadas e frequência dos participantes inscritos em cada oficina, acompanhada da Nota Fiscal. É de responsabilidade de cada oficineiro coletar as assinaturas dos responsáveis de cada turma e/ou escola nas Planilhas.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Verificada a não conformidade do objeto, o licitante vencedor deverá promover as correções necessárias, sujeitando-se às penalidades previstas neste edital. 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 atraso ou a inexecução, mesmo que parcial, no cumprimento desta cláusula ocasionará a aplicação das penalidades legais ao licitante vencedor. 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VENCIMENTO DO CONTRATO</w:t>
      </w:r>
    </w:p>
    <w:p w:rsidR="005748CF" w:rsidRPr="005748CF" w:rsidRDefault="005748CF" w:rsidP="0057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da data de assinatura, o presente contrato passa a vigorar a partir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4285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bookmarkStart w:id="0" w:name="_GoBack"/>
      <w:bookmarkEnd w:id="0"/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encerramento do Calendário Escolar 2020.  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  <w:t xml:space="preserve">CLÁUSULA QUARTA: DO PAGAMENTO 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Se Pessoa Jurídica, a Nota Fiscal deverá ser entregue logo após o encerramento das atividades do mês, juntamente com a Planilha de Atividades assinada pelo profissional e pelo responsável;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Se Pessoa Física, a RPA deverá ser entregue logo após o encerramento das atividades do mês, e SEM FALTA ATÉ O ÚLTIMO DIA ÚTIL DO MÊS, juntamente com a Planilha de Atividades assinada pelo profissional e pelo responsável;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O pagamento poderá ser efetuado no prazo de até 10 (dez) dias úteis,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posteriores a entrega efetuada pelo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Contratado.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1º - </w:t>
      </w:r>
      <w:r w:rsidRPr="005748CF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Sobre o valor da Nota Fiscal/Fatura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a ser pago, será efetuado a retenção prevista nos termos das Instruções Normativas do INSS e Receita Federal.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ar-SA"/>
        </w:rPr>
        <w:t>§ 2°</w:t>
      </w:r>
      <w:r w:rsidRPr="005748CF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- 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3°-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O pagamento será efetuado nas modalidades “ordem de pagamento bancária”, ou “duplicata em carteira”, devendo a adjudicatária indicar o número de sua conta corrente, agência e banco correspondente.</w:t>
      </w:r>
      <w:r w:rsidRPr="005748C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 contratada deverá dispor de conta corrente em qualquer agência bancária, em seu próprio nome/razão social, sendo ela pessoa física ou jurídica.</w:t>
      </w:r>
    </w:p>
    <w:p w:rsidR="005748CF" w:rsidRPr="005748CF" w:rsidRDefault="005748CF" w:rsidP="005748C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5748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licitante Pessoa Física, será acrescido o percentual de 20% correspondente à contribuição patronal de responsabilidade do Contratante.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DAS OBRIGAÇÕES DAS PARTES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4.1. Das Obrigações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4.1.1.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DA CONTRATANTE: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Efetuar o pagamento ajustado mensalmente;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Fiscalizar a efetivação do serviço contratado, através de servidor designado pela respectiva Secretaria;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Disponibilizar espaço físico e estrutura necessários para a concretização do serviço contratado;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o acompanhamento necessário para que os participantes alcancem os objetivos previstos;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4.2.2.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DA CONTRATADA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>: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Ministrar as oficinas, a nível participativo de acordo com o Termo de Referência;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Eventualmente acompanhar, sem custo adicional, os participantes em eventos, apresentações, entre outros;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Entregar os espaços utilizados para a realização das oficinas limpo e organizado;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Reparar, corrigir, remover ou substituir, às suas expensas, no total ou em parte, os objetos em que se verificarem vícios, defeitos ou incorreções;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g)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Prestar esclarecimentos e informações que venham a ser solicitadas pela contratante;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j)</w:t>
      </w:r>
      <w:r w:rsidRPr="005748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 DO CONTRATO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 INEXECUÇÃO E DA RESCISÃO DO CONTRATO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OITAVA: DAS PENALIDADES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8CF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8CF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8C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5748CF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5748CF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5748CF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5748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5748CF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5748CF" w:rsidRPr="005748CF" w:rsidRDefault="005748CF" w:rsidP="005748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5748CF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5748CF" w:rsidRPr="005748CF" w:rsidRDefault="005748CF" w:rsidP="005748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5748CF" w:rsidRPr="005748CF" w:rsidRDefault="005748CF" w:rsidP="005748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5748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5748CF" w:rsidRPr="005748CF" w:rsidRDefault="005748CF" w:rsidP="005748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5748CF" w:rsidRPr="005748CF" w:rsidRDefault="005748CF" w:rsidP="005748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5748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748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5748CF" w:rsidRPr="005748CF" w:rsidRDefault="005748CF" w:rsidP="005748CF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5748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5748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A execução do contrato será acompanhada pelo titular da Secretaria Municipal de Educação Cultura e Desporto ou por outro servidor especialmente designado.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DÉCIMA: DA LEGISLAÇÃO QUE REGE O CONTRATO 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48CF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5748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5748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5748CF" w:rsidRPr="005748CF" w:rsidRDefault="005748CF" w:rsidP="005748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48CF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 SECRET. DE EDUCAÇÃO, CULTURA E DESPORTO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 EDUCAÇÃO INFANTIL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12.365.0080.2017. Manut.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Esc. Educ. Infantil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81500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81400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ENSINO FUNDAMENTAL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12.361.0082.2017. Manut.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Ens. Fundamental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89600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83100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12.361.0082.2100. Manut.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PEISC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830400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83900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05 DPTO CULTURA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13.392.0101.2024. Manut. do Coral Municipal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86700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–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86600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13.392.0101.2025. Formação e Manut. Grupos de Dança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87100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87000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13.392.0101.2083. Formação e Manutenção da Banda Municipal</w:t>
      </w:r>
    </w:p>
    <w:p w:rsidR="005748CF" w:rsidRPr="005748CF" w:rsidRDefault="005748CF" w:rsidP="0057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74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850200</w:t>
      </w: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748CF" w:rsidRPr="005748CF" w:rsidRDefault="005748CF" w:rsidP="00574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SEGUNDA: DO FORO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5748CF" w:rsidRPr="005748CF" w:rsidRDefault="005748CF" w:rsidP="005748CF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8CF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2F115C" w:rsidRPr="002F115C" w:rsidRDefault="002F115C" w:rsidP="008E6752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115C" w:rsidRPr="002F115C" w:rsidRDefault="002F115C" w:rsidP="002F115C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F115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 w:rsidR="005748CF">
        <w:rPr>
          <w:rFonts w:ascii="Times New Roman" w:eastAsia="Lucida Sans Unicode" w:hAnsi="Times New Roman" w:cs="Times New Roman"/>
          <w:kern w:val="2"/>
          <w:sz w:val="24"/>
          <w:szCs w:val="24"/>
        </w:rPr>
        <w:t>24</w:t>
      </w:r>
      <w:r w:rsidRPr="002F115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fevereiro de 2020.</w:t>
      </w:r>
    </w:p>
    <w:p w:rsidR="002F115C" w:rsidRPr="002F115C" w:rsidRDefault="002F115C" w:rsidP="002F115C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115C" w:rsidRPr="002F115C" w:rsidRDefault="002F115C" w:rsidP="002F115C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15C" w:rsidRPr="002F115C" w:rsidRDefault="002F115C" w:rsidP="002F115C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2F115C" w:rsidRPr="002F115C" w:rsidRDefault="002F115C" w:rsidP="002F115C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</w:t>
      </w:r>
      <w:r w:rsid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FERNANDA DE CHRISTO</w:t>
      </w:r>
    </w:p>
    <w:p w:rsidR="002F115C" w:rsidRPr="002F115C" w:rsidRDefault="002F115C" w:rsidP="002F115C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Monia</w:t>
      </w:r>
      <w:proofErr w:type="spellEnd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2F115C" w:rsidRPr="002F115C" w:rsidRDefault="002F115C" w:rsidP="002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2F115C" w:rsidRPr="002F115C" w:rsidRDefault="002F115C" w:rsidP="002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748CF" w:rsidRPr="002F115C" w:rsidRDefault="005748CF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F115C" w:rsidRPr="002F115C" w:rsidTr="0023306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15C" w:rsidRPr="002F115C" w:rsidRDefault="002F115C" w:rsidP="0023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</w:t>
            </w:r>
          </w:p>
        </w:tc>
        <w:tc>
          <w:tcPr>
            <w:tcW w:w="567" w:type="dxa"/>
          </w:tcPr>
          <w:p w:rsidR="002F115C" w:rsidRPr="002F115C" w:rsidRDefault="002F115C" w:rsidP="0023306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15C" w:rsidRPr="002F115C" w:rsidRDefault="005748CF" w:rsidP="0023306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 </w:t>
            </w:r>
          </w:p>
        </w:tc>
      </w:tr>
    </w:tbl>
    <w:p w:rsidR="000B0F4D" w:rsidRPr="002F115C" w:rsidRDefault="000B0F4D" w:rsidP="005748CF">
      <w:pPr>
        <w:rPr>
          <w:rFonts w:ascii="Times New Roman" w:hAnsi="Times New Roman" w:cs="Times New Roman"/>
          <w:sz w:val="24"/>
          <w:szCs w:val="24"/>
        </w:rPr>
      </w:pPr>
    </w:p>
    <w:sectPr w:rsidR="000B0F4D" w:rsidRPr="002F115C" w:rsidSect="008E6752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74"/>
    <w:rsid w:val="000B0F4D"/>
    <w:rsid w:val="002F115C"/>
    <w:rsid w:val="00376B74"/>
    <w:rsid w:val="005748CF"/>
    <w:rsid w:val="005C3110"/>
    <w:rsid w:val="00642852"/>
    <w:rsid w:val="006B238F"/>
    <w:rsid w:val="008E6752"/>
    <w:rsid w:val="00A86AFD"/>
    <w:rsid w:val="00AD45D3"/>
    <w:rsid w:val="00B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6E3"/>
  <w15:chartTrackingRefBased/>
  <w15:docId w15:val="{6D720C56-2FFB-431A-82F9-D1D9F22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8E6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8E67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E6752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8E6752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8E6752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6">
    <w:name w:val="Style 16"/>
    <w:uiPriority w:val="99"/>
    <w:rsid w:val="008E6752"/>
    <w:pPr>
      <w:widowControl w:val="0"/>
      <w:autoSpaceDE w:val="0"/>
      <w:autoSpaceDN w:val="0"/>
      <w:spacing w:after="0" w:line="240" w:lineRule="auto"/>
      <w:ind w:left="288" w:right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E6752"/>
    <w:pPr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haracterStyle1">
    <w:name w:val="Character Style 1"/>
    <w:uiPriority w:val="99"/>
    <w:rsid w:val="008E675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3065-2BF8-48EE-942C-9CA4A51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2048</Words>
  <Characters>11062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2020-02-28T12:07:00Z</cp:lastPrinted>
  <dcterms:created xsi:type="dcterms:W3CDTF">2020-02-28T12:00:00Z</dcterms:created>
  <dcterms:modified xsi:type="dcterms:W3CDTF">2020-02-28T12:30:00Z</dcterms:modified>
</cp:coreProperties>
</file>