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CC" w:rsidRPr="00AA6ECC" w:rsidRDefault="00AA6ECC" w:rsidP="003C2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CC">
        <w:rPr>
          <w:rFonts w:ascii="Times New Roman" w:hAnsi="Times New Roman" w:cs="Times New Roman"/>
          <w:b/>
          <w:sz w:val="24"/>
          <w:szCs w:val="24"/>
        </w:rPr>
        <w:t xml:space="preserve">CONTRATO Nº </w:t>
      </w:r>
      <w:r w:rsidR="003C20DD">
        <w:rPr>
          <w:rFonts w:ascii="Times New Roman" w:hAnsi="Times New Roman" w:cs="Times New Roman"/>
          <w:b/>
          <w:sz w:val="24"/>
          <w:szCs w:val="24"/>
        </w:rPr>
        <w:t>108</w:t>
      </w:r>
      <w:r w:rsidRPr="00AA6ECC">
        <w:rPr>
          <w:rFonts w:ascii="Times New Roman" w:hAnsi="Times New Roman" w:cs="Times New Roman"/>
          <w:b/>
          <w:sz w:val="24"/>
          <w:szCs w:val="24"/>
        </w:rPr>
        <w:t>/201</w:t>
      </w:r>
      <w:r w:rsidR="00661552">
        <w:rPr>
          <w:rFonts w:ascii="Times New Roman" w:hAnsi="Times New Roman" w:cs="Times New Roman"/>
          <w:b/>
          <w:sz w:val="24"/>
          <w:szCs w:val="24"/>
        </w:rPr>
        <w:t>9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sz w:val="24"/>
          <w:szCs w:val="24"/>
        </w:rPr>
        <w:t>PROCESSO ADMINISTRATIVO 065/2019</w:t>
      </w:r>
    </w:p>
    <w:p w:rsidR="003C20DD" w:rsidRPr="003C20DD" w:rsidRDefault="003C20DD" w:rsidP="003C20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CONCORRÊNCIA PÚBLICA Nº 004/2019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MUNICÍPIO DE PRESIDENTE LUCENA-RS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pessoa jurídica de direito público, com sede na Rua Ipiranga, n°375, centro, na cidade de Presidente Lucena/RS, com CNPJ n° 94.707.494/0001-92, neste ato representado pelo Prefeito Municipal, Sr. Gilmar Führ, brasileiro, casado, residente e domiciliado na Rua Lobo da Costa, nº 68, Apto 14, Centro, na cidade de Presidente Lucena, </w:t>
      </w:r>
      <w:r w:rsidRPr="003C20DD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ar-SA"/>
        </w:rPr>
        <w:t>portador da Cédula de Identidade n° 1071400632, inscrito no CPF sob n° 968.607.900-91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doravante denominado simplesmente </w:t>
      </w: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Contratante, 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a empresa </w:t>
      </w: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MOMBACH &amp; LAUXEN LTDA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inscrita no CNPJ 00.103.780/0001-03, com sede na Rua Nove de Maio, Centro, </w:t>
      </w:r>
      <w:proofErr w:type="spellStart"/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>Tupandi</w:t>
      </w:r>
      <w:proofErr w:type="spellEnd"/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/RS, representada pela Sra. ALINE ELISE MOMBACH, brasileira, empresária, inscrita no CPF sob o nº 991.541.530-34 doravante denominado simplesmente </w:t>
      </w: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Contratada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por este instrumento e na melhor forma de direito em conformidade com a Lei Federal n° 8.666/93, e demais alterações, têm justo e contratado o que segue: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CLÁUSULA PRIMEIRA: DO OBJETO </w:t>
      </w:r>
    </w:p>
    <w:p w:rsidR="003C20DD" w:rsidRPr="003C20DD" w:rsidRDefault="003C20DD" w:rsidP="003C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objeto do presente contrato a Contratação de empresa especializada para a </w:t>
      </w:r>
      <w:r w:rsidRPr="003C20D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prestação de serviços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coleta, transporte e destino final de resíduos sólidos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abaixo especificado:</w:t>
      </w:r>
    </w:p>
    <w:p w:rsidR="003C20DD" w:rsidRPr="003C20DD" w:rsidRDefault="003C20DD" w:rsidP="003C20DD">
      <w:pPr>
        <w:numPr>
          <w:ilvl w:val="0"/>
          <w:numId w:val="1"/>
        </w:numPr>
        <w:tabs>
          <w:tab w:val="left" w:pos="851"/>
          <w:tab w:val="left" w:pos="1985"/>
        </w:tabs>
        <w:spacing w:before="120" w:after="0" w:line="240" w:lineRule="auto"/>
        <w:ind w:left="1985" w:hanging="1418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Calibri"/>
          <w:b/>
          <w:sz w:val="24"/>
          <w:szCs w:val="24"/>
          <w:lang w:eastAsia="pt-BR"/>
        </w:rPr>
        <w:t>LOTE 5</w:t>
      </w:r>
      <w:r w:rsidRPr="003C20DD">
        <w:rPr>
          <w:rFonts w:ascii="Times New Roman" w:eastAsia="Times New Roman" w:hAnsi="Times New Roman" w:cs="Calibri"/>
          <w:sz w:val="24"/>
          <w:szCs w:val="24"/>
          <w:lang w:eastAsia="pt-BR"/>
        </w:rPr>
        <w:t xml:space="preserve"> – </w:t>
      </w:r>
      <w:r w:rsidRPr="003C20DD">
        <w:rPr>
          <w:rFonts w:ascii="Times New Roman" w:eastAsia="Times New Roman" w:hAnsi="Times New Roman" w:cs="Calibri"/>
          <w:sz w:val="24"/>
          <w:szCs w:val="24"/>
          <w:lang w:eastAsia="pt-BR"/>
        </w:rPr>
        <w:tab/>
        <w:t>Disponibilização trimestral de container com capacidade mínima de 25m³, triagem e transporte de resíduos classe II b.</w:t>
      </w:r>
    </w:p>
    <w:p w:rsidR="003C20DD" w:rsidRPr="003C20DD" w:rsidRDefault="003C20DD" w:rsidP="003C20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único.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serviços deverão atender a todas as especificações constantes no Termo de Referência, Anexo I, do Edital CONCORRÊNCIA PÚBLICA Nº 004/2019.</w:t>
      </w:r>
    </w:p>
    <w:p w:rsidR="003C20DD" w:rsidRPr="003C20DD" w:rsidRDefault="003C20DD" w:rsidP="003C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CLÁUSULA SEGUNDA: DA FORMA DE PRESTAÇÃO DOS SERVIÇOS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serviços serão realizados conforme cronograma de recolhimento.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proposta da contratada passa a fazer parte integrante do presente contrato bem como o Termo de Referência do edital, independente de transcrição.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Parágrafo único – 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>O Município se reserva o direito de alterar</w:t>
      </w:r>
      <w:r w:rsidR="001E0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capacidade de volume do contêiner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de acordo com a sua conveniência e a qualquer tempo, durante a vigência do contrato, obrigando-se a contratada a executar os serviços de acordo com as alterações, atendendo as necessidades do município. Somente serão considerados para alteração do preço, se ficar constatado que </w:t>
      </w:r>
      <w:r w:rsidR="001E0277">
        <w:rPr>
          <w:rFonts w:ascii="Times New Roman" w:eastAsia="Calibri" w:hAnsi="Times New Roman" w:cs="Times New Roman"/>
          <w:color w:val="000000"/>
          <w:sz w:val="24"/>
          <w:szCs w:val="24"/>
        </w:rPr>
        <w:t>o volume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estimad</w:t>
      </w:r>
      <w:r w:rsidR="001E027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foi acrescid</w:t>
      </w:r>
      <w:r w:rsidR="001E027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em mais d</w:t>
      </w:r>
      <w:r w:rsidR="001E0277">
        <w:rPr>
          <w:rFonts w:ascii="Times New Roman" w:eastAsia="Calibri" w:hAnsi="Times New Roman" w:cs="Times New Roman"/>
          <w:color w:val="000000"/>
          <w:sz w:val="24"/>
          <w:szCs w:val="24"/>
        </w:rPr>
        <w:t>a sua capacidade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originalmente estabelecida e ou com inclusão de nova rua e ou trajeto.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CLÁUSULA TERCEIRA: DO PREÇO E FORMA DE PAGAMENTO </w:t>
      </w:r>
    </w:p>
    <w:p w:rsidR="003C20DD" w:rsidRDefault="003C20DD" w:rsidP="003C20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>A título de contraprestação pelos serviços prestados, CONTRATANTE pagará à CONTRATADA, os valores abaixo discriminados:</w:t>
      </w:r>
    </w:p>
    <w:p w:rsidR="003C20DD" w:rsidRDefault="003C20DD" w:rsidP="003C20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8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6424"/>
        <w:gridCol w:w="1701"/>
      </w:tblGrid>
      <w:tr w:rsidR="003C20DD" w:rsidRPr="003C20DD" w:rsidTr="003C20DD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LOTE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TRIMESTRAL</w:t>
            </w:r>
          </w:p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</w:p>
        </w:tc>
      </w:tr>
      <w:tr w:rsidR="003C20DD" w:rsidRPr="003C20DD" w:rsidTr="003C20DD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b/>
                <w:lang w:eastAsia="pt-BR"/>
              </w:rPr>
              <w:t>5.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0DD" w:rsidRPr="003C20DD" w:rsidRDefault="003C20DD" w:rsidP="003C2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lang w:eastAsia="pt-BR"/>
              </w:rPr>
              <w:t>Locação trimestral de containers e transporte de resíduos classe II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880,02</w:t>
            </w:r>
          </w:p>
        </w:tc>
      </w:tr>
      <w:tr w:rsidR="003C20DD" w:rsidRPr="003C20DD" w:rsidTr="003C20DD">
        <w:trPr>
          <w:trHeight w:val="340"/>
          <w:jc w:val="center"/>
        </w:trPr>
        <w:tc>
          <w:tcPr>
            <w:tcW w:w="7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3C20DD" w:rsidRPr="003C20DD" w:rsidRDefault="003C20DD" w:rsidP="003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pt-BR"/>
              </w:rPr>
            </w:pPr>
            <w:r w:rsidRPr="003C20D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3.520,08</w:t>
            </w:r>
          </w:p>
        </w:tc>
      </w:tr>
    </w:tbl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§1º -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pagamento poderá ser realizado, em até 15 (quinze) dias do mês subsequente ao vencido, em depósito bancário e após apresentação da fatura correspondente aos serviços prestados no </w:t>
      </w:r>
      <w:r w:rsidR="001E0277">
        <w:rPr>
          <w:rFonts w:ascii="Times New Roman" w:eastAsia="Calibri" w:hAnsi="Times New Roman" w:cs="Times New Roman"/>
          <w:color w:val="000000"/>
          <w:sz w:val="24"/>
          <w:szCs w:val="24"/>
        </w:rPr>
        <w:t>período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C20DD" w:rsidRPr="003C20DD" w:rsidRDefault="003C20DD" w:rsidP="003C20D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§2º -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Contratada deve entregar junto com as Notas Fiscais, o relatório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trimestral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quantidade de lixo recolhido estando devidamente assinadas pelo responsável pelo recebimento do objeto. E ainda as guias de recolhimento de impostos, o número da conta para depósito, as Certidões de regularidades perante a Previdência Social, FGTS, Certidão Municipal, Licenças Válidas de regularidade ambiental. Somente serão pagos os serviços efetivamente prestados. </w:t>
      </w:r>
    </w:p>
    <w:p w:rsidR="003C20DD" w:rsidRPr="003C20DD" w:rsidRDefault="003C20DD" w:rsidP="003C20D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§3º -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Guia de recolhimento das contribuições para o FGTS e o INSS relativa aos empregados utilizados na prestação do serviço.</w:t>
      </w:r>
    </w:p>
    <w:p w:rsidR="003C20DD" w:rsidRPr="003C20DD" w:rsidRDefault="003C20DD" w:rsidP="003C20D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§4º -</w:t>
      </w:r>
      <w:r w:rsidRPr="003C2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contratada deverá colocar à disposição do contratante, quando por este solicitado, a relação dos empregados relacionados ao objeto licitado na forma da instrução normativa do INSS.</w:t>
      </w:r>
    </w:p>
    <w:p w:rsidR="003C20DD" w:rsidRPr="003C20DD" w:rsidRDefault="003C20DD" w:rsidP="003C20D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sz w:val="24"/>
          <w:szCs w:val="24"/>
        </w:rPr>
        <w:t>§5º -</w:t>
      </w: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 As Notas Fiscais/Faturas emitidas deverão conter, em local de fácil visualização, a indicação do número do Processo Administrativo/número do Edital/número do contrato, a fim de acelerar o trâmite de recebimento do objeto e posterior liberação do documento fiscal para pagamento. 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§6º -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processadas as retenções previdenciárias nos termos da lei que regula a matéria.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sz w:val="24"/>
          <w:szCs w:val="24"/>
        </w:rPr>
        <w:t xml:space="preserve">CLÁUSULA QUARTA: DO PRAZO </w:t>
      </w:r>
    </w:p>
    <w:p w:rsidR="003C20DD" w:rsidRPr="003C20DD" w:rsidRDefault="003C20DD" w:rsidP="003C20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O presente contrato terá vigência a partir da data da sua assinatura pelo período de 12 (doze) meses, podendo o mesmo ser prorrogado até no máximo de 60 (sessenta) meses, conforme art.57 inciso II da Lei Federal n° 8666/93, estando as partes de acordo, por meio de aditivo contratual. </w:t>
      </w:r>
    </w:p>
    <w:p w:rsidR="003C20DD" w:rsidRPr="003C20DD" w:rsidRDefault="003C20DD" w:rsidP="003C20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No caso de haver a prorrogação do prazo do contrato, o valor do contrato será reajustável com base no IPCA apurado no acumulado dos últimos 12 meses publicados antes da formalização da prorrogação. </w:t>
      </w:r>
    </w:p>
    <w:p w:rsidR="003C20DD" w:rsidRPr="003C20DD" w:rsidRDefault="003C20DD" w:rsidP="003C20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O valor contratado é fixo e irreajustável pelo prazo de duração do contrato, excetuando a hipótese de manutenção do equilíbrio econômico financeiro decorrente de fato superveniente desde que não contrário ao interesse público e ao princípio da economicidade, devidamente comprovado e nas hipóteses de prorrogação contratual.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sz w:val="24"/>
          <w:szCs w:val="24"/>
        </w:rPr>
        <w:t xml:space="preserve">CLÁUSULA QUINTA: DA FISCALIZAÇÃO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O presente contrato será acompanhado e fiscalizado por representante da Secretaria Municipal de Obras e Serviços Públicos e/ou servidor designado para tal finalidade.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§1º -</w:t>
      </w: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 A fiscalização poderá determinar a substituição de qualquer unidade de material e de tudo mais que julgar necessário, visando a boa qualidade dos serviços empreitados, sendo a Contratada obrigada a cumprir quaisquer determinações imediatamente.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sz w:val="24"/>
          <w:szCs w:val="24"/>
        </w:rPr>
        <w:t>§2º -</w:t>
      </w: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 Ocorrendo inadequada execução dos serviços, poderá ser determinada a renovação dos serviços irregularmente executados, respondendo a Contratada, às suas expensas, exclusivamente e na forma do Artigo 618 do Código Civil, por todos os custos, despesas, encargos e demais acréscimos e onerações desses serviços renovados, inclusive no que se refere aos respectivos materiais e equipamentos, sem direito a qualquer indenização, compensação ou perdas e danos, ou ainda, reajustamento dos respectivos preços unitários em desconformidade ao cronograma físico-financeiro ou em caráter complementar, consoante antes estabelecido.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sz w:val="24"/>
          <w:szCs w:val="24"/>
        </w:rPr>
        <w:t>§3º -</w:t>
      </w: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 A fiscalização não eximirá a Contratada de quaisquer das obrigações assumidas, inclusive nas hipóteses de eventual tolerância ou omissão, ou quaisquer responsabilidades.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CLÁUSULA SEXTA: DAS PENALIDADES 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aplicada a sanção de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advertência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ocorrência das seguintes infrações:</w:t>
      </w:r>
    </w:p>
    <w:p w:rsidR="001E0277" w:rsidRPr="001E0277" w:rsidRDefault="003C20DD" w:rsidP="001E027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os serviços fora d</w:t>
      </w:r>
      <w:r w:rsidR="001E0277">
        <w:rPr>
          <w:rFonts w:ascii="Times New Roman" w:eastAsia="Times New Roman" w:hAnsi="Times New Roman" w:cs="Times New Roman"/>
          <w:sz w:val="24"/>
          <w:szCs w:val="24"/>
          <w:lang w:eastAsia="pt-BR"/>
        </w:rPr>
        <w:t>os períodos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determinad</w:t>
      </w:r>
      <w:r w:rsidR="001E027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s no Termo de Referência.</w:t>
      </w:r>
      <w:r w:rsidR="001E0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único: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As datas d</w:t>
      </w:r>
      <w:r w:rsidR="001E0277">
        <w:rPr>
          <w:rFonts w:ascii="Times New Roman" w:eastAsia="Times New Roman" w:hAnsi="Times New Roman" w:cs="Times New Roman"/>
          <w:sz w:val="24"/>
          <w:szCs w:val="24"/>
          <w:lang w:eastAsia="pt-BR"/>
        </w:rPr>
        <w:t>e disponibilização do Contêiner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ser alteradas mediante autorização da contratante.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caso de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reincidência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infrações, será aplicada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multa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R$ 500,00 (quinhentos reais) por ocorrência.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aplicada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multa diária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1%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 por cento) do valor do contrato, limitada a 10 (dez) dias, após o qual será considerada inexecução contratual, com aplicação do disposto no inciso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, na ocorrência das seguintes infrações: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Atrasar o início da prestação dos serviços, conforme data aprazada na “Ordem de Início dos Serviços”; 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Paralisar a prestação do serviço, sem justa causa e prévia comunicação à Administração;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dispor de coletores, motoristas ou outros trabalhadores nas quantidades mínimas definidas no Termo de Referência;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dispor do número mínimo de equipamentos definidos no Termo de Referência;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Executar o serviço com veículo de idade superior ao limite estabelecido no Termo de Referência;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a coleta com os veículos em inadequado estado de conservação, incluindo pneus, lataria, equipamentos, acessórios, etc.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Utilizar equipamentos de coleta em desacordo com o especificado no Termo de Referência.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pt-BR"/>
        </w:rPr>
      </w:pP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primeira reincidência de qualquer das infrações descritas no inciso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implicará na aplicação em dobro o valor da multa diária e a segunda, na rescisão do contrato e aplicação da penalidade de suspensão temporária de participação em licitação e impedimento de contratar com a Administração pelo prazo de 2 (dois) anos.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aplicada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multa de 5%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(cinco por cento) do valor do contrato na ocorrência das seguintes infrações: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Transitar com os veículos coletores em velocidade incompatível com a boa execução do serviço;</w:t>
      </w:r>
    </w:p>
    <w:p w:rsidR="003C20DD" w:rsidRPr="003C20DD" w:rsidRDefault="001E0277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 w:rsidR="003C20DD"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3C20DD"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conceder intervalo para descanso e alimentação (intervalo intrajornada) a seus funcionários conforme estabelecido na CLT ou na convenção coletiva;</w:t>
      </w:r>
    </w:p>
    <w:p w:rsidR="003C20DD" w:rsidRPr="003C20DD" w:rsidRDefault="001E0277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3C20DD"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3C20DD"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Permitir que seus funcionários trabalhem sem uniformes ou sem os adequados equipamentos de proteção individual (</w:t>
      </w:r>
      <w:proofErr w:type="spellStart"/>
      <w:r w:rsidR="003C20DD"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EPI’s</w:t>
      </w:r>
      <w:proofErr w:type="spellEnd"/>
      <w:r w:rsidR="003C20DD"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3C20DD" w:rsidRPr="003C20DD" w:rsidRDefault="001E0277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="003C20DD"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3C20DD"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Permitir que seus funcionários promovam gritarias ou faltem com respeito para com a população, durante a execução dos serviços;</w:t>
      </w:r>
    </w:p>
    <w:p w:rsidR="003C20DD" w:rsidRPr="003C20DD" w:rsidRDefault="001E0277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="003C20DD"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3C20DD"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Permitir que seus funcionários promovam, para comercialização ou quaisquer outros fins, a triagem dos resíduos coletados;</w:t>
      </w:r>
    </w:p>
    <w:p w:rsidR="003C20DD" w:rsidRPr="003C20DD" w:rsidRDefault="001E0277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</w:t>
      </w:r>
      <w:r w:rsidR="003C20DD"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3C20DD"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Impedir, propositadamente, com os veículos coletores, o livre trânsito dos demais veículos;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VI)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caso de cometimento de mais de uma infração prevista nos incisos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 a V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multas serão somadas.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VII)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caso de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inexecução contratual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será aplicada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multa de 10%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(dez por cento), cumulada com a pena de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suspensão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direito de licitar e o impedimento de contratar com a Administração pelo prazo de 2 (dois) anos, além da rescisão do contrato.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VIII)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Considera-se como inexecução contratual, sujeita as penalidades previstas no inciso </w:t>
      </w: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, o cometimento das seguintes infrações: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entregar a Anotação de Responsabilidade Técnica (ART) ou o Registro da Responsabilidade Técnica (RRT) antes do início da prestação dos serviços;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Descarregar resíduos em qualquer local onde não for determinado pelo Termo de Referência;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 informações inexatas ou causar embaraços à fiscalização;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Transferir ou ceder suas obrigações, no todo ou em parte, a terceiros;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Desatender às determinações da fiscalização;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Cometer quaisquer infrações às normas legais federais, estaduais e municipais;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Praticar, por ação ou omissão, qualquer ato que, por culpa ou dolo, venha a causar danos ao contratante ou a terceiros, independente da obrigação da contratada em reparar os danos causados;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h) 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Executar, durante os horários de coleta, com os equipamentos e /ou as equipes de pessoal, outros serviços que não sejam objeto do contrato pactuado;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Coletar quaisquer outros tipos de resíduos que não sejam os definidos no Termo de Referência;</w:t>
      </w:r>
    </w:p>
    <w:p w:rsidR="003C20DD" w:rsidRPr="003C20DD" w:rsidRDefault="003C20DD" w:rsidP="003C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j)</w:t>
      </w:r>
      <w:r w:rsidRP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Fraudar ou tentar fraudar a pesagem de resíduos.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CLÁUSULA SÉTIMA: DA RESCISÃO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As partes contratantes poderão rescindir o presente contrato nas hipóteses previstas nos artigos 77 e 78 e pelas formas do art. 79 da lei Federal nº 8.666/93 e suas alterações.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CLÁUSULA OITAVA: DISPOSIÇÃO GERAL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>O presente Contrato rege-se, ainda, pelas disposições da Lei Federal nº 8.666, de 21 de junho de 1993, e suas alterações, e é celebrado em conformidade com o Edital de Concorrência Pública 2018.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CLÁUSULA NONA: DA DOTAÇÃO ORÇAMENTÁRIA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As despesas decorrentes da presente contratação correrão à conta das seguintes dotações orçamentárias vigentes: </w:t>
      </w:r>
    </w:p>
    <w:p w:rsidR="003C20DD" w:rsidRPr="003C20DD" w:rsidRDefault="003C20DD" w:rsidP="003C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>05 SECRET. DE OBRAS E SERVIÇOS PÚBLICOS</w:t>
      </w:r>
    </w:p>
    <w:p w:rsidR="003C20DD" w:rsidRPr="003C20DD" w:rsidRDefault="003C20DD" w:rsidP="003C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>02 DPTO DE OBRAS</w:t>
      </w:r>
    </w:p>
    <w:p w:rsidR="003C20DD" w:rsidRPr="003C20DD" w:rsidRDefault="003C20DD" w:rsidP="003C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>15.452.0112.2035. Coleta, Triagem e Disposição de Resíduos Sólidos</w:t>
      </w:r>
    </w:p>
    <w:p w:rsidR="003C20DD" w:rsidRPr="003C20DD" w:rsidRDefault="003C20DD" w:rsidP="003C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3.3.3.9.0.39.00.000000 Outros serviços de </w:t>
      </w:r>
      <w:proofErr w:type="spellStart"/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>terc</w:t>
      </w:r>
      <w:proofErr w:type="spellEnd"/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- p. </w:t>
      </w:r>
      <w:proofErr w:type="spellStart"/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>jur</w:t>
      </w:r>
      <w:proofErr w:type="spellEnd"/>
      <w:r w:rsidRPr="003C20D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– Conta nº 54900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CLÁUSULA DÉCIMA: DO FORO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Para dirimir quaisquer dúvidas emergentes do presente contrato, fica eleito o Foro da Comarca de Ivoti/RS. </w:t>
      </w: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0DD" w:rsidRPr="003C20DD" w:rsidRDefault="003C20DD" w:rsidP="003C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DD">
        <w:rPr>
          <w:rFonts w:ascii="Times New Roman" w:eastAsia="Calibri" w:hAnsi="Times New Roman" w:cs="Times New Roman"/>
          <w:sz w:val="24"/>
          <w:szCs w:val="24"/>
        </w:rPr>
        <w:t xml:space="preserve">E, por estarem assim justas e contratadas, as partes assinam o presente instrumento em 2 (duas) vias de igual teor e forma, na presença de duas testemunhas, para que surta seus jurídicos e legais efeitos. </w:t>
      </w:r>
    </w:p>
    <w:p w:rsidR="00AA6ECC" w:rsidRPr="00AA6ECC" w:rsidRDefault="00AA6ECC" w:rsidP="0041109D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C20DD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41109D">
        <w:rPr>
          <w:rFonts w:ascii="Times New Roman" w:eastAsia="Times New Roman" w:hAnsi="Times New Roman" w:cs="Times New Roman"/>
          <w:sz w:val="24"/>
          <w:szCs w:val="24"/>
          <w:lang w:eastAsia="pt-BR"/>
        </w:rPr>
        <w:t>embro</w:t>
      </w: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1109D" w:rsidRPr="00AA6ECC" w:rsidRDefault="0041109D" w:rsidP="00115D61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ECC" w:rsidRP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AA6ECC" w:rsidRP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AA6ECC" w:rsidRP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GILMAR FÜHR      </w:t>
      </w: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66155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MOMBACH &amp; LAUXEN LTDA</w:t>
      </w:r>
    </w:p>
    <w:p w:rsid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P/Contratante                                                    </w:t>
      </w:r>
      <w:r w:rsidR="0041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  <w:r w:rsidRPr="00AA6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P/Contratada</w:t>
      </w:r>
    </w:p>
    <w:p w:rsidR="0041109D" w:rsidRDefault="0041109D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1109D" w:rsidRPr="00AA6ECC" w:rsidRDefault="0041109D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41109D" w:rsidRPr="00AA6ECC" w:rsidRDefault="0041109D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AA6ECC" w:rsidRPr="00AA6ECC" w:rsidRDefault="00AA6ECC" w:rsidP="0011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Carlos Henrique </w:t>
      </w:r>
      <w:proofErr w:type="spellStart"/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Schaeffer</w:t>
      </w:r>
      <w:proofErr w:type="spellEnd"/>
    </w:p>
    <w:p w:rsidR="00AA6ECC" w:rsidRDefault="00AA6ECC" w:rsidP="0011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Secretário Municipal de Obras e Serviços Públicos</w:t>
      </w:r>
      <w:r w:rsidRPr="00AA6E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</w:p>
    <w:p w:rsidR="0041109D" w:rsidRDefault="0041109D" w:rsidP="0011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A6ECC" w:rsidRPr="00AA6ECC" w:rsidRDefault="00AA6ECC" w:rsidP="00115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</w:t>
      </w:r>
    </w:p>
    <w:p w:rsid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A6EC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TESTEMUNHAS</w:t>
      </w:r>
    </w:p>
    <w:p w:rsidR="0041109D" w:rsidRPr="00AA6ECC" w:rsidRDefault="0041109D" w:rsidP="00115D61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AA6ECC" w:rsidRPr="00AA6ECC" w:rsidTr="00164ABA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ECC" w:rsidRPr="00AA6ECC" w:rsidRDefault="0041109D" w:rsidP="001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César Alberto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6ECC" w:rsidRPr="00AA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A6ECC" w:rsidRPr="00AA6ECC" w:rsidRDefault="00AA6ECC" w:rsidP="00115D61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ECC" w:rsidRPr="00AA6ECC" w:rsidRDefault="003C20DD" w:rsidP="00115D61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Dhein </w:t>
            </w:r>
          </w:p>
        </w:tc>
      </w:tr>
    </w:tbl>
    <w:p w:rsidR="000B0F4D" w:rsidRDefault="000B0F4D" w:rsidP="003C20DD">
      <w:pPr>
        <w:spacing w:after="0" w:line="240" w:lineRule="auto"/>
      </w:pPr>
      <w:bookmarkStart w:id="0" w:name="_GoBack"/>
      <w:bookmarkEnd w:id="0"/>
    </w:p>
    <w:sectPr w:rsidR="000B0F4D" w:rsidSect="003C20DD">
      <w:headerReference w:type="default" r:id="rId7"/>
      <w:footerReference w:type="default" r:id="rId8"/>
      <w:pgSz w:w="11906" w:h="16838"/>
      <w:pgMar w:top="226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44" w:rsidRDefault="00E20744" w:rsidP="00E20744">
      <w:pPr>
        <w:spacing w:after="0" w:line="240" w:lineRule="auto"/>
      </w:pPr>
      <w:r>
        <w:separator/>
      </w:r>
    </w:p>
  </w:endnote>
  <w:endnote w:type="continuationSeparator" w:id="0">
    <w:p w:rsidR="00E20744" w:rsidRDefault="00E20744" w:rsidP="00E2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696553"/>
      <w:docPartObj>
        <w:docPartGallery w:val="Page Numbers (Bottom of Page)"/>
        <w:docPartUnique/>
      </w:docPartObj>
    </w:sdtPr>
    <w:sdtEndPr/>
    <w:sdtContent>
      <w:p w:rsidR="0041109D" w:rsidRDefault="004110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109D" w:rsidRDefault="004110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44" w:rsidRDefault="00E20744" w:rsidP="00E20744">
      <w:pPr>
        <w:spacing w:after="0" w:line="240" w:lineRule="auto"/>
      </w:pPr>
      <w:r>
        <w:separator/>
      </w:r>
    </w:p>
  </w:footnote>
  <w:footnote w:type="continuationSeparator" w:id="0">
    <w:p w:rsidR="00E20744" w:rsidRDefault="00E20744" w:rsidP="00E2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744" w:rsidRDefault="00E207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3F9E"/>
    <w:multiLevelType w:val="hybridMultilevel"/>
    <w:tmpl w:val="B7585D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FE"/>
    <w:rsid w:val="000422D3"/>
    <w:rsid w:val="000B0F4D"/>
    <w:rsid w:val="00115D61"/>
    <w:rsid w:val="001E0277"/>
    <w:rsid w:val="003C20DD"/>
    <w:rsid w:val="003E23CB"/>
    <w:rsid w:val="0041109D"/>
    <w:rsid w:val="004E73D2"/>
    <w:rsid w:val="00661552"/>
    <w:rsid w:val="007E33AC"/>
    <w:rsid w:val="00933099"/>
    <w:rsid w:val="00951811"/>
    <w:rsid w:val="00A075EF"/>
    <w:rsid w:val="00AA6ECC"/>
    <w:rsid w:val="00AC1DF4"/>
    <w:rsid w:val="00BA51D5"/>
    <w:rsid w:val="00C56B3F"/>
    <w:rsid w:val="00CA211C"/>
    <w:rsid w:val="00CE32A9"/>
    <w:rsid w:val="00CF7902"/>
    <w:rsid w:val="00DA62FE"/>
    <w:rsid w:val="00E20744"/>
    <w:rsid w:val="00E867A0"/>
    <w:rsid w:val="00F543E0"/>
    <w:rsid w:val="00F65081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7D183"/>
  <w15:chartTrackingRefBased/>
  <w15:docId w15:val="{2AAF4AF4-B0BE-4EB3-8ABA-2D482F8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8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0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744"/>
  </w:style>
  <w:style w:type="paragraph" w:styleId="Rodap">
    <w:name w:val="footer"/>
    <w:basedOn w:val="Normal"/>
    <w:link w:val="RodapChar"/>
    <w:uiPriority w:val="99"/>
    <w:unhideWhenUsed/>
    <w:rsid w:val="00E20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744"/>
  </w:style>
  <w:style w:type="character" w:styleId="Nmerodepgina">
    <w:name w:val="page number"/>
    <w:basedOn w:val="Fontepargpadro"/>
    <w:uiPriority w:val="99"/>
    <w:unhideWhenUsed/>
    <w:rsid w:val="00E2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2019-12-17T11:39:00Z</cp:lastPrinted>
  <dcterms:created xsi:type="dcterms:W3CDTF">2019-12-17T11:31:00Z</dcterms:created>
  <dcterms:modified xsi:type="dcterms:W3CDTF">2019-12-17T11:39:00Z</dcterms:modified>
</cp:coreProperties>
</file>