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57" w:rsidRPr="00876168" w:rsidRDefault="00181057" w:rsidP="00181057">
      <w:pPr>
        <w:jc w:val="center"/>
        <w:rPr>
          <w:b/>
          <w:sz w:val="22"/>
          <w:szCs w:val="22"/>
          <w:u w:val="single"/>
        </w:rPr>
      </w:pPr>
      <w:r w:rsidRPr="00876168">
        <w:rPr>
          <w:b/>
          <w:sz w:val="22"/>
          <w:szCs w:val="22"/>
          <w:u w:val="single"/>
        </w:rPr>
        <w:t>CONTRATO Nº 0</w:t>
      </w:r>
      <w:r w:rsidR="00876168" w:rsidRPr="00876168">
        <w:rPr>
          <w:b/>
          <w:sz w:val="22"/>
          <w:szCs w:val="22"/>
          <w:u w:val="single"/>
        </w:rPr>
        <w:t>23</w:t>
      </w:r>
      <w:r w:rsidRPr="00876168">
        <w:rPr>
          <w:b/>
          <w:sz w:val="22"/>
          <w:szCs w:val="22"/>
          <w:u w:val="single"/>
        </w:rPr>
        <w:t>/2016</w:t>
      </w:r>
    </w:p>
    <w:p w:rsidR="00181057" w:rsidRDefault="00181057" w:rsidP="00181057">
      <w:pPr>
        <w:jc w:val="center"/>
        <w:rPr>
          <w:sz w:val="22"/>
          <w:szCs w:val="22"/>
        </w:rPr>
      </w:pPr>
      <w:r>
        <w:rPr>
          <w:sz w:val="22"/>
          <w:szCs w:val="22"/>
        </w:rPr>
        <w:t>MODALIDADE DE LICITAÇÃO: Pregão Presencial nº 0</w:t>
      </w:r>
      <w:r w:rsidR="00876168">
        <w:rPr>
          <w:sz w:val="22"/>
          <w:szCs w:val="22"/>
        </w:rPr>
        <w:t>06/2017</w:t>
      </w:r>
    </w:p>
    <w:p w:rsidR="00181057" w:rsidRDefault="00181057" w:rsidP="00181057">
      <w:pPr>
        <w:jc w:val="center"/>
        <w:rPr>
          <w:sz w:val="22"/>
          <w:szCs w:val="22"/>
        </w:rPr>
      </w:pPr>
      <w:r>
        <w:rPr>
          <w:sz w:val="22"/>
          <w:szCs w:val="22"/>
        </w:rPr>
        <w:t>PROCESSO ADMINISTRATIVO Nº: 0</w:t>
      </w:r>
      <w:r w:rsidR="00876168">
        <w:rPr>
          <w:sz w:val="22"/>
          <w:szCs w:val="22"/>
        </w:rPr>
        <w:t>10</w:t>
      </w:r>
      <w:r>
        <w:rPr>
          <w:sz w:val="22"/>
          <w:szCs w:val="22"/>
        </w:rPr>
        <w:t>/201</w:t>
      </w:r>
      <w:r w:rsidR="00876168">
        <w:rPr>
          <w:sz w:val="22"/>
          <w:szCs w:val="22"/>
        </w:rPr>
        <w:t>7</w:t>
      </w:r>
    </w:p>
    <w:p w:rsidR="00181057" w:rsidRDefault="00181057" w:rsidP="0018105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sz w:val="22"/>
          <w:szCs w:val="22"/>
          <w:lang w:eastAsia="ar-SA"/>
        </w:rPr>
      </w:pPr>
    </w:p>
    <w:p w:rsidR="00181057" w:rsidRDefault="00181057" w:rsidP="0018105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pacing w:val="5"/>
          <w:sz w:val="22"/>
          <w:szCs w:val="22"/>
          <w:lang w:eastAsia="ar-SA"/>
        </w:rPr>
      </w:pPr>
      <w:r w:rsidRPr="005616EB">
        <w:rPr>
          <w:b/>
          <w:color w:val="000000"/>
          <w:sz w:val="22"/>
          <w:szCs w:val="22"/>
        </w:rPr>
        <w:t>TERMO DE CONTRATO</w:t>
      </w:r>
      <w:r w:rsidRPr="005616EB">
        <w:rPr>
          <w:color w:val="000000"/>
          <w:sz w:val="22"/>
          <w:szCs w:val="22"/>
        </w:rPr>
        <w:t xml:space="preserve"> que entre si celebram o </w:t>
      </w:r>
      <w:r w:rsidRPr="005616EB">
        <w:rPr>
          <w:b/>
          <w:bCs/>
          <w:color w:val="000000"/>
          <w:sz w:val="22"/>
          <w:szCs w:val="22"/>
        </w:rPr>
        <w:t xml:space="preserve">MUNICÍPIO DE PRESIDENTE LUCENA, </w:t>
      </w:r>
      <w:r w:rsidRPr="005616EB">
        <w:rPr>
          <w:color w:val="000000"/>
          <w:sz w:val="22"/>
          <w:szCs w:val="22"/>
        </w:rPr>
        <w:t>pessoa jurídica de direito público, com sede na Rua Ipiranga, 375, Centro, na cidade de Presidente Lucena - RS, inscrita no CGC/MF sob n° 94.707.494/0001-92, neste ato representado pel</w:t>
      </w:r>
      <w:r w:rsidR="00876168">
        <w:rPr>
          <w:color w:val="000000"/>
          <w:sz w:val="22"/>
          <w:szCs w:val="22"/>
        </w:rPr>
        <w:t>o</w:t>
      </w:r>
      <w:r w:rsidRPr="005616EB">
        <w:rPr>
          <w:color w:val="000000"/>
          <w:sz w:val="22"/>
          <w:szCs w:val="22"/>
        </w:rPr>
        <w:t xml:space="preserve"> Prefeit</w:t>
      </w:r>
      <w:r w:rsidR="00876168">
        <w:rPr>
          <w:color w:val="000000"/>
          <w:sz w:val="22"/>
          <w:szCs w:val="22"/>
        </w:rPr>
        <w:t>o</w:t>
      </w:r>
      <w:r w:rsidRPr="005616EB">
        <w:rPr>
          <w:color w:val="000000"/>
          <w:sz w:val="22"/>
          <w:szCs w:val="22"/>
        </w:rPr>
        <w:t xml:space="preserve"> Municipal,</w:t>
      </w:r>
      <w:r w:rsidRPr="005616EB">
        <w:rPr>
          <w:color w:val="000000"/>
          <w:sz w:val="22"/>
          <w:szCs w:val="22"/>
          <w:lang w:bidi="pt-BR"/>
        </w:rPr>
        <w:t xml:space="preserve"> Sr.</w:t>
      </w:r>
      <w:bookmarkStart w:id="0" w:name="OLE_LINK1"/>
      <w:bookmarkStart w:id="1" w:name="OLE_LINK2"/>
      <w:r w:rsidR="00876168">
        <w:rPr>
          <w:color w:val="000000"/>
          <w:sz w:val="22"/>
          <w:szCs w:val="22"/>
          <w:lang w:bidi="pt-BR"/>
        </w:rPr>
        <w:t xml:space="preserve"> </w:t>
      </w:r>
      <w:r w:rsidR="00876168" w:rsidRPr="00876168">
        <w:rPr>
          <w:b/>
          <w:color w:val="000000"/>
          <w:sz w:val="22"/>
          <w:szCs w:val="22"/>
          <w:lang w:bidi="pt-BR"/>
        </w:rPr>
        <w:t>GILMAR FÜHR</w:t>
      </w:r>
      <w:r w:rsidR="00876168">
        <w:rPr>
          <w:color w:val="000000"/>
          <w:sz w:val="22"/>
          <w:szCs w:val="22"/>
          <w:lang w:bidi="pt-BR"/>
        </w:rPr>
        <w:t>, brasileiro, casado, corretor de imóveis, residente e domiciliado na Rua Lobo da Costa, 68, Centro, na cidade de Presidente Lucena/RS, portador da Cédula de Identidade n°1071400632, inscrito no CPF sob n°968.607.900-9</w:t>
      </w:r>
      <w:bookmarkEnd w:id="0"/>
      <w:bookmarkEnd w:id="1"/>
      <w:r w:rsidRPr="005616EB">
        <w:rPr>
          <w:color w:val="000000"/>
          <w:sz w:val="22"/>
          <w:szCs w:val="22"/>
          <w:lang w:bidi="pt-BR"/>
        </w:rPr>
        <w:t xml:space="preserve">, doravante denominado simplesmente </w:t>
      </w:r>
      <w:r w:rsidRPr="005616EB">
        <w:rPr>
          <w:b/>
          <w:color w:val="000000"/>
          <w:sz w:val="22"/>
          <w:szCs w:val="22"/>
          <w:lang w:bidi="pt-BR"/>
        </w:rPr>
        <w:t xml:space="preserve">Contratante </w:t>
      </w:r>
      <w:r w:rsidRPr="005616EB">
        <w:rPr>
          <w:color w:val="000000"/>
          <w:sz w:val="22"/>
          <w:szCs w:val="22"/>
          <w:lang w:bidi="pt-BR"/>
        </w:rPr>
        <w:t>e</w:t>
      </w:r>
      <w:r w:rsidRPr="005616EB">
        <w:rPr>
          <w:b/>
          <w:color w:val="000000"/>
          <w:sz w:val="22"/>
          <w:szCs w:val="22"/>
          <w:lang w:bidi="pt-BR"/>
        </w:rPr>
        <w:t xml:space="preserve"> </w:t>
      </w:r>
      <w:r w:rsidRPr="005616EB">
        <w:rPr>
          <w:color w:val="000000"/>
          <w:sz w:val="22"/>
          <w:szCs w:val="22"/>
        </w:rPr>
        <w:t xml:space="preserve">a empresa </w:t>
      </w:r>
      <w:proofErr w:type="spellStart"/>
      <w:r w:rsidRPr="005616EB">
        <w:rPr>
          <w:b/>
          <w:spacing w:val="-2"/>
          <w:sz w:val="22"/>
          <w:szCs w:val="22"/>
        </w:rPr>
        <w:t>MK</w:t>
      </w:r>
      <w:proofErr w:type="spellEnd"/>
      <w:r w:rsidRPr="005616EB">
        <w:rPr>
          <w:b/>
          <w:spacing w:val="-2"/>
          <w:sz w:val="22"/>
          <w:szCs w:val="22"/>
        </w:rPr>
        <w:t xml:space="preserve"> PRODUTOS MÉDICO HOSPITALARES </w:t>
      </w:r>
      <w:proofErr w:type="spellStart"/>
      <w:r w:rsidRPr="005616EB">
        <w:rPr>
          <w:b/>
          <w:spacing w:val="-2"/>
          <w:sz w:val="22"/>
          <w:szCs w:val="22"/>
        </w:rPr>
        <w:t>LTDA</w:t>
      </w:r>
      <w:proofErr w:type="spellEnd"/>
      <w:r w:rsidRPr="005616EB">
        <w:rPr>
          <w:spacing w:val="-2"/>
          <w:sz w:val="22"/>
          <w:szCs w:val="22"/>
        </w:rPr>
        <w:t>,</w:t>
      </w:r>
      <w:proofErr w:type="gramStart"/>
      <w:r w:rsidRPr="005616EB">
        <w:rPr>
          <w:spacing w:val="-2"/>
          <w:sz w:val="22"/>
          <w:szCs w:val="22"/>
        </w:rPr>
        <w:t xml:space="preserve">  </w:t>
      </w:r>
      <w:proofErr w:type="gramEnd"/>
      <w:r w:rsidRPr="005616EB">
        <w:rPr>
          <w:spacing w:val="-2"/>
          <w:sz w:val="22"/>
          <w:szCs w:val="22"/>
        </w:rPr>
        <w:t xml:space="preserve">com </w:t>
      </w:r>
      <w:r w:rsidRPr="005616EB">
        <w:rPr>
          <w:sz w:val="22"/>
          <w:szCs w:val="22"/>
        </w:rPr>
        <w:t>sede na Rua Portuguesa 445, Porto Alegre-RS, CNPJ 0.411.441.0001-86,</w:t>
      </w:r>
      <w:r w:rsidRPr="005616EB">
        <w:rPr>
          <w:b/>
          <w:bCs/>
          <w:spacing w:val="12"/>
          <w:sz w:val="22"/>
          <w:szCs w:val="22"/>
        </w:rPr>
        <w:t xml:space="preserve"> </w:t>
      </w:r>
      <w:r w:rsidRPr="005616EB">
        <w:rPr>
          <w:spacing w:val="12"/>
          <w:sz w:val="22"/>
          <w:szCs w:val="22"/>
        </w:rPr>
        <w:t xml:space="preserve">representada pela Sr Marino </w:t>
      </w:r>
      <w:proofErr w:type="spellStart"/>
      <w:r w:rsidRPr="005616EB">
        <w:rPr>
          <w:spacing w:val="12"/>
          <w:sz w:val="22"/>
          <w:szCs w:val="22"/>
        </w:rPr>
        <w:t>Klós</w:t>
      </w:r>
      <w:proofErr w:type="spellEnd"/>
      <w:r w:rsidRPr="005616EB">
        <w:rPr>
          <w:spacing w:val="12"/>
          <w:sz w:val="22"/>
          <w:szCs w:val="22"/>
        </w:rPr>
        <w:t>, brasileiro, casado, empresário, CPF 167.984.730-91,</w:t>
      </w:r>
      <w:r w:rsidR="00876168" w:rsidRPr="005616EB">
        <w:rPr>
          <w:sz w:val="22"/>
          <w:szCs w:val="22"/>
        </w:rPr>
        <w:t xml:space="preserve"> </w:t>
      </w:r>
      <w:r w:rsidR="00876168" w:rsidRPr="005616EB">
        <w:rPr>
          <w:spacing w:val="12"/>
          <w:sz w:val="22"/>
          <w:szCs w:val="22"/>
        </w:rPr>
        <w:t xml:space="preserve">doravante denominada </w:t>
      </w:r>
      <w:r w:rsidR="00876168" w:rsidRPr="005616EB">
        <w:rPr>
          <w:b/>
          <w:bCs/>
          <w:spacing w:val="12"/>
          <w:sz w:val="22"/>
          <w:szCs w:val="22"/>
        </w:rPr>
        <w:t>Contratada,</w:t>
      </w:r>
      <w:r w:rsidR="00876168">
        <w:rPr>
          <w:spacing w:val="12"/>
          <w:sz w:val="22"/>
          <w:szCs w:val="22"/>
        </w:rPr>
        <w:t xml:space="preserve"> </w:t>
      </w:r>
      <w:r>
        <w:rPr>
          <w:spacing w:val="5"/>
          <w:sz w:val="22"/>
          <w:szCs w:val="22"/>
          <w:lang w:eastAsia="ar-SA"/>
        </w:rPr>
        <w:t xml:space="preserve">endo em vista </w:t>
      </w:r>
      <w:r w:rsidR="00876168">
        <w:rPr>
          <w:spacing w:val="5"/>
          <w:sz w:val="22"/>
          <w:szCs w:val="22"/>
          <w:lang w:eastAsia="ar-SA"/>
        </w:rPr>
        <w:t>o P</w:t>
      </w:r>
      <w:r>
        <w:rPr>
          <w:spacing w:val="5"/>
          <w:sz w:val="22"/>
          <w:szCs w:val="22"/>
          <w:lang w:eastAsia="ar-SA"/>
        </w:rPr>
        <w:t>regão Presencial nº 0</w:t>
      </w:r>
      <w:r w:rsidR="00876168">
        <w:rPr>
          <w:spacing w:val="5"/>
          <w:sz w:val="22"/>
          <w:szCs w:val="22"/>
          <w:lang w:eastAsia="ar-SA"/>
        </w:rPr>
        <w:t>06</w:t>
      </w:r>
      <w:r>
        <w:rPr>
          <w:spacing w:val="5"/>
          <w:sz w:val="22"/>
          <w:szCs w:val="22"/>
          <w:lang w:eastAsia="ar-SA"/>
        </w:rPr>
        <w:t>/201</w:t>
      </w:r>
      <w:r w:rsidR="00876168">
        <w:rPr>
          <w:spacing w:val="5"/>
          <w:sz w:val="22"/>
          <w:szCs w:val="22"/>
          <w:lang w:eastAsia="ar-SA"/>
        </w:rPr>
        <w:t>7</w:t>
      </w:r>
      <w:r>
        <w:rPr>
          <w:spacing w:val="5"/>
          <w:sz w:val="22"/>
          <w:szCs w:val="22"/>
          <w:lang w:eastAsia="ar-SA"/>
        </w:rPr>
        <w:t>, celebram este Contrato, mediante as seguintes cláusulas e condições:</w:t>
      </w:r>
    </w:p>
    <w:p w:rsidR="00181057" w:rsidRDefault="00181057" w:rsidP="00181057">
      <w:pPr>
        <w:pStyle w:val="C010168"/>
        <w:jc w:val="left"/>
        <w:rPr>
          <w:color w:val="auto"/>
          <w:sz w:val="22"/>
          <w:szCs w:val="22"/>
        </w:rPr>
      </w:pPr>
    </w:p>
    <w:p w:rsidR="00181057" w:rsidRDefault="00181057" w:rsidP="00181057">
      <w:pPr>
        <w:pStyle w:val="A010168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CLÁUSULA PRIMEIRA: DO OBJETO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1.1 -</w:t>
      </w:r>
      <w:r>
        <w:rPr>
          <w:sz w:val="22"/>
          <w:szCs w:val="22"/>
        </w:rPr>
        <w:t xml:space="preserve"> O presente contrato consiste na aquisição de medicamentos, material ambulatorial e odontológico para a Unidade Básica de Saúde Alfredo </w:t>
      </w:r>
      <w:proofErr w:type="spellStart"/>
      <w:r>
        <w:rPr>
          <w:sz w:val="22"/>
          <w:szCs w:val="22"/>
        </w:rPr>
        <w:t>Exner</w:t>
      </w:r>
      <w:proofErr w:type="spellEnd"/>
      <w:r>
        <w:rPr>
          <w:sz w:val="22"/>
          <w:szCs w:val="22"/>
        </w:rPr>
        <w:t>, neste município.</w:t>
      </w:r>
    </w:p>
    <w:p w:rsidR="00181057" w:rsidRDefault="00181057" w:rsidP="0018105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1.2 -</w:t>
      </w:r>
      <w:r>
        <w:rPr>
          <w:sz w:val="22"/>
          <w:szCs w:val="22"/>
        </w:rPr>
        <w:t xml:space="preserve"> Integram o presente contrato os seguintes documentos, cujos termos, condições e obrigações, independentemente de transcrição, vinculam e obrigam as partes: </w:t>
      </w:r>
    </w:p>
    <w:p w:rsidR="00181057" w:rsidRDefault="00181057" w:rsidP="0018105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>
        <w:rPr>
          <w:sz w:val="22"/>
          <w:szCs w:val="22"/>
        </w:rPr>
        <w:t xml:space="preserve"> Pregão Presencial nº 0</w:t>
      </w:r>
      <w:r w:rsidR="00F617F4">
        <w:rPr>
          <w:sz w:val="22"/>
          <w:szCs w:val="22"/>
        </w:rPr>
        <w:t>06</w:t>
      </w:r>
      <w:r>
        <w:rPr>
          <w:sz w:val="22"/>
          <w:szCs w:val="22"/>
        </w:rPr>
        <w:t>/201</w:t>
      </w:r>
      <w:r w:rsidR="00F617F4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>
        <w:rPr>
          <w:sz w:val="22"/>
          <w:szCs w:val="22"/>
        </w:rPr>
        <w:t xml:space="preserve"> Proposta da Contratada.</w:t>
      </w:r>
    </w:p>
    <w:p w:rsidR="00181057" w:rsidRDefault="00181057" w:rsidP="00181057">
      <w:pPr>
        <w:pStyle w:val="A010168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CLÁUSULA SEGUNDA: DO PREÇO, DO PAGAMENTO E DA ATUALIZAÇÃO MONETÁRIA.</w:t>
      </w:r>
    </w:p>
    <w:p w:rsidR="00181057" w:rsidRDefault="00181057" w:rsidP="0018105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Contratante</w:t>
      </w:r>
      <w:r>
        <w:rPr>
          <w:sz w:val="22"/>
          <w:szCs w:val="22"/>
        </w:rPr>
        <w:t xml:space="preserve"> pagará à </w:t>
      </w:r>
      <w:r>
        <w:rPr>
          <w:b/>
          <w:bCs/>
          <w:sz w:val="22"/>
          <w:szCs w:val="22"/>
        </w:rPr>
        <w:t xml:space="preserve">Contratada, </w:t>
      </w:r>
      <w:r>
        <w:rPr>
          <w:bCs/>
          <w:sz w:val="22"/>
          <w:szCs w:val="22"/>
        </w:rPr>
        <w:t>pelos itens</w:t>
      </w:r>
      <w:r>
        <w:rPr>
          <w:b/>
          <w:bCs/>
          <w:sz w:val="22"/>
          <w:szCs w:val="22"/>
        </w:rPr>
        <w:t xml:space="preserve"> </w:t>
      </w:r>
      <w:r w:rsidR="00876168" w:rsidRPr="00876168">
        <w:rPr>
          <w:b/>
          <w:bCs/>
          <w:sz w:val="22"/>
          <w:szCs w:val="22"/>
        </w:rPr>
        <w:t xml:space="preserve">11, 15, 27, 28, 33, 35, 37, 43, 47, 53, 54, 58, 63, 67, 68, 72, 74, 75, 77, 87, 92, 95, 96, 104, 107, 108, 111, 112, 115, 117, 118, 119, 120, 122, 125, 127, 130ª, </w:t>
      </w:r>
      <w:proofErr w:type="spellStart"/>
      <w:r w:rsidR="00876168" w:rsidRPr="00876168">
        <w:rPr>
          <w:b/>
          <w:bCs/>
          <w:sz w:val="22"/>
          <w:szCs w:val="22"/>
        </w:rPr>
        <w:t>130b</w:t>
      </w:r>
      <w:proofErr w:type="spellEnd"/>
      <w:r w:rsidR="00876168" w:rsidRPr="00876168">
        <w:rPr>
          <w:b/>
          <w:bCs/>
          <w:sz w:val="22"/>
          <w:szCs w:val="22"/>
        </w:rPr>
        <w:t>, 138, 139, 140, 144, 146, 152, 153, 164, 166, 174, 177, 182, 197, 198, 200, 204, 205, 207, 211, 212, 216, 217, 218, 219, 220, 222, 223, 224, 225 e 226</w:t>
      </w:r>
      <w:r w:rsidR="00876168">
        <w:rPr>
          <w:b/>
          <w:bCs/>
          <w:sz w:val="22"/>
          <w:szCs w:val="22"/>
        </w:rPr>
        <w:t>,</w:t>
      </w:r>
      <w:r w:rsidR="00876168">
        <w:rPr>
          <w:sz w:val="22"/>
          <w:szCs w:val="22"/>
        </w:rPr>
        <w:t xml:space="preserve"> totalizando</w:t>
      </w:r>
      <w:r>
        <w:rPr>
          <w:sz w:val="22"/>
          <w:szCs w:val="22"/>
        </w:rPr>
        <w:t xml:space="preserve"> o valor total de </w:t>
      </w:r>
      <w:proofErr w:type="gramStart"/>
      <w:r w:rsidRPr="00876168">
        <w:rPr>
          <w:b/>
          <w:color w:val="000000"/>
          <w:sz w:val="22"/>
          <w:szCs w:val="22"/>
        </w:rPr>
        <w:t>R$</w:t>
      </w:r>
      <w:r>
        <w:rPr>
          <w:color w:val="000000"/>
          <w:sz w:val="22"/>
          <w:szCs w:val="22"/>
        </w:rPr>
        <w:t xml:space="preserve"> </w:t>
      </w:r>
      <w:r w:rsidR="00876168">
        <w:rPr>
          <w:b/>
          <w:color w:val="000000"/>
          <w:sz w:val="22"/>
          <w:szCs w:val="22"/>
        </w:rPr>
        <w:t>32.788,09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876168">
        <w:rPr>
          <w:sz w:val="22"/>
          <w:szCs w:val="22"/>
        </w:rPr>
        <w:t>trinta e dois mil, setecentos e oitenta e oito reais e nove centavos</w:t>
      </w:r>
      <w:r>
        <w:rPr>
          <w:sz w:val="22"/>
          <w:szCs w:val="22"/>
        </w:rPr>
        <w:t>), nos termos da Ata de pregão anexa, que faz parte do presente, independente</w:t>
      </w:r>
      <w:proofErr w:type="gramEnd"/>
      <w:r>
        <w:rPr>
          <w:sz w:val="22"/>
          <w:szCs w:val="22"/>
        </w:rPr>
        <w:t xml:space="preserve"> de transcrição.</w:t>
      </w:r>
    </w:p>
    <w:p w:rsidR="00181057" w:rsidRDefault="00181057" w:rsidP="00181057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1º</w:t>
      </w:r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O pagamento poderá ser efetuado no prazo de 10 (dez) dias </w:t>
      </w:r>
      <w:r>
        <w:rPr>
          <w:b/>
          <w:spacing w:val="10"/>
          <w:sz w:val="22"/>
          <w:szCs w:val="22"/>
        </w:rPr>
        <w:t>APÓS A ENTREGA TOTAL</w:t>
      </w:r>
      <w:r>
        <w:rPr>
          <w:spacing w:val="10"/>
          <w:sz w:val="22"/>
          <w:szCs w:val="22"/>
        </w:rPr>
        <w:t xml:space="preserve"> do objeto e sua </w:t>
      </w:r>
      <w:r>
        <w:rPr>
          <w:sz w:val="22"/>
          <w:szCs w:val="22"/>
        </w:rPr>
        <w:t>consequente aceitação.</w:t>
      </w:r>
    </w:p>
    <w:p w:rsidR="00181057" w:rsidRDefault="00181057" w:rsidP="00181057">
      <w:pPr>
        <w:pStyle w:val="A01016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2° </w:t>
      </w:r>
      <w:r>
        <w:rPr>
          <w:color w:val="auto"/>
          <w:sz w:val="22"/>
          <w:szCs w:val="22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181057" w:rsidRDefault="00181057" w:rsidP="00181057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3° </w:t>
      </w:r>
      <w:r>
        <w:rPr>
          <w:sz w:val="22"/>
          <w:szCs w:val="22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181057" w:rsidRDefault="00181057" w:rsidP="0018105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4° </w:t>
      </w:r>
      <w:r>
        <w:rPr>
          <w:color w:val="auto"/>
          <w:sz w:val="22"/>
          <w:szCs w:val="22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181057" w:rsidRDefault="00181057" w:rsidP="00181057">
      <w:pPr>
        <w:pStyle w:val="A01016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5° </w:t>
      </w:r>
      <w:r>
        <w:rPr>
          <w:color w:val="auto"/>
          <w:sz w:val="22"/>
          <w:szCs w:val="22"/>
        </w:rPr>
        <w:t>No atraso superior a 30 dias responderá a contratante perante a contratada pela atualização monetária, incidente sobre o valor da fatura devida, calculada a partir da data do inadimplemento da obrigação até a data do seu efetivo pagamento, com base no IPCA, “</w:t>
      </w:r>
      <w:proofErr w:type="spellStart"/>
      <w:proofErr w:type="gramStart"/>
      <w:r>
        <w:rPr>
          <w:color w:val="auto"/>
          <w:sz w:val="22"/>
          <w:szCs w:val="22"/>
        </w:rPr>
        <w:t>pro-rata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die</w:t>
      </w:r>
      <w:proofErr w:type="spellEnd"/>
      <w:r>
        <w:rPr>
          <w:color w:val="auto"/>
          <w:sz w:val="22"/>
          <w:szCs w:val="22"/>
        </w:rPr>
        <w:t>”, ou outro índice que vier a ser definido em lei, pelo número de dias em que se verificar a inadimplência, devendo ser objeto de cobrança específica mediante faturamento próprio.</w:t>
      </w:r>
    </w:p>
    <w:p w:rsidR="00181057" w:rsidRDefault="00181057" w:rsidP="00181057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TERCEIRA: DO VENCIMENTO DO CONTRATO</w:t>
      </w:r>
    </w:p>
    <w:p w:rsidR="00181057" w:rsidRDefault="00181057" w:rsidP="00181057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>O presente contrato terá vigência até 31 de dezembro de 201</w:t>
      </w:r>
      <w:r w:rsidR="00876168">
        <w:rPr>
          <w:rStyle w:val="CharacterStyle1"/>
          <w:rFonts w:ascii="Times New Roman" w:hAnsi="Times New Roman" w:cs="Times New Roman"/>
          <w:sz w:val="22"/>
          <w:szCs w:val="22"/>
        </w:rPr>
        <w:t>7</w:t>
      </w:r>
      <w:r>
        <w:rPr>
          <w:rStyle w:val="CharacterStyle1"/>
          <w:rFonts w:ascii="Times New Roman" w:hAnsi="Times New Roman" w:cs="Times New Roman"/>
          <w:sz w:val="22"/>
          <w:szCs w:val="22"/>
        </w:rPr>
        <w:t>.</w:t>
      </w:r>
    </w:p>
    <w:p w:rsidR="00181057" w:rsidRDefault="00181057" w:rsidP="00181057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QUARTA: DAS OBRIGAÇÕES DA CONTRATADA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sz w:val="22"/>
          <w:szCs w:val="22"/>
        </w:rPr>
        <w:t>9.1</w:t>
      </w:r>
      <w:r>
        <w:rPr>
          <w:rFonts w:eastAsia="Calibri"/>
          <w:sz w:val="22"/>
          <w:szCs w:val="22"/>
        </w:rPr>
        <w:t xml:space="preserve"> – A entrega será única, devendo ocorrer diretamente na Unidade</w:t>
      </w:r>
      <w:r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Municipal de Saúde Alfredo </w:t>
      </w:r>
      <w:proofErr w:type="spellStart"/>
      <w:r>
        <w:rPr>
          <w:rFonts w:eastAsia="Calibri"/>
          <w:sz w:val="22"/>
          <w:szCs w:val="22"/>
        </w:rPr>
        <w:t>Exner</w:t>
      </w:r>
      <w:proofErr w:type="spellEnd"/>
      <w:r>
        <w:rPr>
          <w:rFonts w:eastAsia="Calibri"/>
          <w:sz w:val="22"/>
          <w:szCs w:val="22"/>
        </w:rPr>
        <w:t>, localizada na Rua Ipiranga, nº 211, Centro,</w:t>
      </w:r>
      <w:r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neste município, no horário das </w:t>
      </w:r>
      <w:proofErr w:type="spellStart"/>
      <w:r>
        <w:rPr>
          <w:rFonts w:eastAsia="Calibri"/>
          <w:sz w:val="22"/>
          <w:szCs w:val="22"/>
        </w:rPr>
        <w:t>8h</w:t>
      </w:r>
      <w:proofErr w:type="spellEnd"/>
      <w:r>
        <w:rPr>
          <w:rFonts w:eastAsia="Calibri"/>
          <w:sz w:val="22"/>
          <w:szCs w:val="22"/>
        </w:rPr>
        <w:t xml:space="preserve"> às </w:t>
      </w:r>
      <w:proofErr w:type="spellStart"/>
      <w:r>
        <w:rPr>
          <w:rFonts w:eastAsia="Calibri"/>
          <w:sz w:val="22"/>
          <w:szCs w:val="22"/>
        </w:rPr>
        <w:t>17h</w:t>
      </w:r>
      <w:proofErr w:type="spellEnd"/>
      <w:r>
        <w:rPr>
          <w:rFonts w:eastAsia="Calibri"/>
          <w:sz w:val="22"/>
          <w:szCs w:val="22"/>
        </w:rPr>
        <w:t>.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lastRenderedPageBreak/>
        <w:t>9.2</w:t>
      </w:r>
      <w:r>
        <w:rPr>
          <w:rFonts w:eastAsia="Calibri"/>
          <w:bCs/>
          <w:sz w:val="22"/>
          <w:szCs w:val="22"/>
        </w:rPr>
        <w:t xml:space="preserve"> – A entrega será realizada </w:t>
      </w:r>
      <w:r>
        <w:rPr>
          <w:rFonts w:eastAsia="Calibri"/>
          <w:sz w:val="22"/>
          <w:szCs w:val="22"/>
        </w:rPr>
        <w:t xml:space="preserve">no </w:t>
      </w:r>
      <w:r>
        <w:rPr>
          <w:rFonts w:eastAsia="Calibri"/>
          <w:b/>
          <w:sz w:val="22"/>
          <w:szCs w:val="22"/>
          <w:u w:val="single"/>
        </w:rPr>
        <w:t xml:space="preserve">prazo máximo </w:t>
      </w:r>
      <w:r>
        <w:rPr>
          <w:rFonts w:eastAsia="Calibri"/>
          <w:b/>
          <w:bCs/>
          <w:sz w:val="22"/>
          <w:szCs w:val="22"/>
          <w:u w:val="single"/>
        </w:rPr>
        <w:t>de 10 (dez) dias consecutivos</w:t>
      </w:r>
      <w:r>
        <w:rPr>
          <w:rFonts w:eastAsia="Calibri"/>
          <w:sz w:val="22"/>
          <w:szCs w:val="22"/>
        </w:rPr>
        <w:t>,</w:t>
      </w:r>
      <w:r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contados </w:t>
      </w:r>
      <w:r>
        <w:rPr>
          <w:rFonts w:eastAsia="Calibri"/>
          <w:bCs/>
          <w:sz w:val="22"/>
          <w:szCs w:val="22"/>
        </w:rPr>
        <w:t xml:space="preserve">após a assinatura do contrato e da emissão da Ordem de Compra; </w:t>
      </w:r>
    </w:p>
    <w:p w:rsidR="00181057" w:rsidRDefault="00181057" w:rsidP="00181057">
      <w:pPr>
        <w:widowControl w:val="0"/>
        <w:suppressAutoHyphens/>
        <w:autoSpaceDE w:val="0"/>
        <w:spacing w:before="36"/>
        <w:jc w:val="both"/>
        <w:rPr>
          <w:sz w:val="22"/>
          <w:szCs w:val="22"/>
          <w:lang w:eastAsia="zh-CN"/>
        </w:rPr>
      </w:pPr>
      <w:r>
        <w:rPr>
          <w:b/>
          <w:bCs/>
          <w:spacing w:val="3"/>
          <w:sz w:val="22"/>
          <w:szCs w:val="22"/>
          <w:lang w:eastAsia="zh-CN"/>
        </w:rPr>
        <w:t xml:space="preserve">9.3 </w:t>
      </w:r>
      <w:r>
        <w:rPr>
          <w:b/>
          <w:spacing w:val="3"/>
          <w:sz w:val="22"/>
          <w:szCs w:val="22"/>
          <w:lang w:eastAsia="zh-CN"/>
        </w:rPr>
        <w:t xml:space="preserve">- </w:t>
      </w:r>
      <w:r>
        <w:rPr>
          <w:spacing w:val="3"/>
          <w:sz w:val="22"/>
          <w:szCs w:val="22"/>
          <w:lang w:eastAsia="zh-CN"/>
        </w:rPr>
        <w:t xml:space="preserve">O prazo de que trata o item anterior poderá ser </w:t>
      </w:r>
      <w:proofErr w:type="gramStart"/>
      <w:r>
        <w:rPr>
          <w:spacing w:val="3"/>
          <w:sz w:val="22"/>
          <w:szCs w:val="22"/>
          <w:lang w:eastAsia="zh-CN"/>
        </w:rPr>
        <w:t>prorrogado uma única vez</w:t>
      </w:r>
      <w:proofErr w:type="gramEnd"/>
      <w:r>
        <w:rPr>
          <w:spacing w:val="3"/>
          <w:sz w:val="22"/>
          <w:szCs w:val="22"/>
          <w:lang w:eastAsia="zh-CN"/>
        </w:rPr>
        <w:t xml:space="preserve">, pelo mesmo período, desde que seja </w:t>
      </w:r>
      <w:r>
        <w:rPr>
          <w:sz w:val="22"/>
          <w:szCs w:val="22"/>
          <w:lang w:eastAsia="zh-CN"/>
        </w:rPr>
        <w:t xml:space="preserve">feito de forma motivada. 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9.4</w:t>
      </w:r>
      <w:r>
        <w:rPr>
          <w:rFonts w:eastAsia="Calibri"/>
          <w:sz w:val="22"/>
          <w:szCs w:val="22"/>
        </w:rPr>
        <w:t xml:space="preserve"> – Além da entrega no local indicado, deverá a licitante vencedora também descarregar e armazenar os materiais em local indicado por servidor, comprometendo-se, ainda, integralmente, com eventuais danos causados a estes.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9.5</w:t>
      </w:r>
      <w:r>
        <w:rPr>
          <w:rFonts w:eastAsia="Calibri"/>
          <w:sz w:val="22"/>
          <w:szCs w:val="22"/>
        </w:rPr>
        <w:t xml:space="preserve"> – Os itens deverão estar separados conforme cada Ordem de Compra emitida, facilitando assim a conferência.</w:t>
      </w:r>
    </w:p>
    <w:p w:rsidR="00181057" w:rsidRDefault="00181057" w:rsidP="00181057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9.6 – </w:t>
      </w:r>
      <w:r>
        <w:rPr>
          <w:sz w:val="22"/>
          <w:szCs w:val="22"/>
          <w:lang w:eastAsia="ar-SA"/>
        </w:rPr>
        <w:t xml:space="preserve">O licitante vencedor se compromete a emitir Nota Fiscal Eletrônica que deverá ser </w:t>
      </w:r>
      <w:r>
        <w:rPr>
          <w:sz w:val="22"/>
          <w:szCs w:val="22"/>
        </w:rPr>
        <w:t>entregue junto com o seu objeto.</w:t>
      </w:r>
    </w:p>
    <w:p w:rsidR="00181057" w:rsidRDefault="00181057" w:rsidP="00181057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9.7</w:t>
      </w:r>
      <w:r>
        <w:rPr>
          <w:sz w:val="22"/>
          <w:szCs w:val="22"/>
          <w:lang w:eastAsia="ar-SA"/>
        </w:rPr>
        <w:t xml:space="preserve"> – O Secretário e/ou servidor autorizado que receber o objeto, fará a conferência, após o que, assinará a respectiva nota fiscal.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9.8</w:t>
      </w:r>
      <w:r>
        <w:rPr>
          <w:rFonts w:eastAsia="Calibri"/>
          <w:sz w:val="22"/>
          <w:szCs w:val="22"/>
        </w:rPr>
        <w:t xml:space="preserve"> – No momento da entrega, os medicamentos e os produtos deverão estar </w:t>
      </w:r>
      <w:proofErr w:type="gramStart"/>
      <w:r>
        <w:rPr>
          <w:rFonts w:eastAsia="Calibri"/>
          <w:sz w:val="22"/>
          <w:szCs w:val="22"/>
        </w:rPr>
        <w:t xml:space="preserve">acompanhados de </w:t>
      </w:r>
      <w:r>
        <w:rPr>
          <w:rFonts w:eastAsia="Calibri"/>
          <w:bCs/>
          <w:sz w:val="22"/>
          <w:szCs w:val="22"/>
        </w:rPr>
        <w:t>LAUDO DE ANÁLISE</w:t>
      </w:r>
      <w:r>
        <w:rPr>
          <w:rFonts w:eastAsia="Calibri"/>
          <w:sz w:val="22"/>
          <w:szCs w:val="22"/>
        </w:rPr>
        <w:t>, emitido pelo fabricante</w:t>
      </w:r>
      <w:proofErr w:type="gramEnd"/>
      <w:r>
        <w:rPr>
          <w:rFonts w:eastAsia="Calibri"/>
          <w:sz w:val="22"/>
          <w:szCs w:val="22"/>
        </w:rPr>
        <w:t xml:space="preserve">. Os medicamentos solicitados com diluente deverão vir acompanhados também do </w:t>
      </w:r>
      <w:r>
        <w:rPr>
          <w:rFonts w:eastAsia="Calibri"/>
          <w:bCs/>
          <w:sz w:val="22"/>
          <w:szCs w:val="22"/>
        </w:rPr>
        <w:t>LAUDO DO DILUENTE</w:t>
      </w:r>
      <w:r>
        <w:rPr>
          <w:rFonts w:eastAsia="Calibri"/>
          <w:sz w:val="22"/>
          <w:szCs w:val="22"/>
        </w:rPr>
        <w:t xml:space="preserve">. No caso de produtos importados, o Laudo de Análise a serem fornecidos </w:t>
      </w:r>
      <w:proofErr w:type="gramStart"/>
      <w:r>
        <w:rPr>
          <w:rFonts w:eastAsia="Calibri"/>
          <w:sz w:val="22"/>
          <w:szCs w:val="22"/>
        </w:rPr>
        <w:t>deverão ser emitidos</w:t>
      </w:r>
      <w:proofErr w:type="gramEnd"/>
      <w:r>
        <w:rPr>
          <w:rFonts w:eastAsia="Calibri"/>
          <w:sz w:val="22"/>
          <w:szCs w:val="22"/>
        </w:rPr>
        <w:t xml:space="preserve"> no Brasil.</w:t>
      </w:r>
    </w:p>
    <w:p w:rsidR="00181057" w:rsidRDefault="00181057" w:rsidP="00181057">
      <w:pPr>
        <w:pStyle w:val="Style1"/>
        <w:tabs>
          <w:tab w:val="left" w:pos="10206"/>
        </w:tabs>
        <w:adjustRightInd/>
        <w:jc w:val="both"/>
        <w:rPr>
          <w:b/>
          <w:bCs/>
          <w:spacing w:val="7"/>
          <w:sz w:val="22"/>
          <w:szCs w:val="22"/>
        </w:rPr>
      </w:pPr>
      <w:r>
        <w:rPr>
          <w:b/>
          <w:bCs/>
          <w:spacing w:val="7"/>
          <w:sz w:val="22"/>
          <w:szCs w:val="22"/>
        </w:rPr>
        <w:t>9.9 –</w:t>
      </w:r>
      <w:r>
        <w:rPr>
          <w:bCs/>
          <w:spacing w:val="7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Se, dentro do prazo, o convocado não entregar o objeto, a Administração convocará os </w:t>
      </w:r>
      <w:r>
        <w:rPr>
          <w:spacing w:val="3"/>
          <w:sz w:val="22"/>
          <w:szCs w:val="22"/>
        </w:rPr>
        <w:t>licitantes remanescentes, na ordem de classificação em igual prazo.</w:t>
      </w:r>
    </w:p>
    <w:p w:rsidR="00181057" w:rsidRDefault="00181057" w:rsidP="00181057">
      <w:pPr>
        <w:pStyle w:val="Style1"/>
        <w:adjustRightInd/>
        <w:jc w:val="both"/>
        <w:rPr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 xml:space="preserve">9.10 – </w:t>
      </w:r>
      <w:r>
        <w:rPr>
          <w:spacing w:val="12"/>
          <w:sz w:val="22"/>
          <w:szCs w:val="22"/>
        </w:rPr>
        <w:t xml:space="preserve">Manter durante toda a execução do contrato, em compatibilidade com as obrigações por ela </w:t>
      </w:r>
      <w:r>
        <w:rPr>
          <w:sz w:val="22"/>
          <w:szCs w:val="22"/>
        </w:rPr>
        <w:t>assumidas, todas as condições de habilitação e qualificação exigidas na licitação.</w:t>
      </w:r>
    </w:p>
    <w:p w:rsidR="00181057" w:rsidRDefault="00181057" w:rsidP="00181057">
      <w:pPr>
        <w:pStyle w:val="Style1"/>
        <w:adjustRightInd/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9.11 –</w:t>
      </w:r>
      <w:r>
        <w:rPr>
          <w:spacing w:val="2"/>
          <w:sz w:val="22"/>
          <w:szCs w:val="22"/>
        </w:rPr>
        <w:t xml:space="preserve"> Entregar o objeto contratado em perfeitas condições de uso e devidamente acondicionado, </w:t>
      </w:r>
      <w:r>
        <w:rPr>
          <w:spacing w:val="11"/>
          <w:sz w:val="22"/>
          <w:szCs w:val="22"/>
        </w:rPr>
        <w:t xml:space="preserve">no prazo estabelecido neste </w:t>
      </w:r>
      <w:r>
        <w:rPr>
          <w:sz w:val="22"/>
          <w:szCs w:val="22"/>
        </w:rPr>
        <w:t>instrumento.</w:t>
      </w:r>
    </w:p>
    <w:p w:rsidR="00181057" w:rsidRDefault="00181057" w:rsidP="00181057">
      <w:pPr>
        <w:pStyle w:val="Style1"/>
        <w:adjustRightInd/>
        <w:jc w:val="both"/>
        <w:rPr>
          <w:b/>
          <w:spacing w:val="15"/>
          <w:sz w:val="22"/>
          <w:szCs w:val="22"/>
        </w:rPr>
      </w:pPr>
      <w:r>
        <w:rPr>
          <w:b/>
          <w:spacing w:val="15"/>
          <w:sz w:val="22"/>
          <w:szCs w:val="22"/>
        </w:rPr>
        <w:t>9.12 –</w:t>
      </w:r>
      <w:r>
        <w:rPr>
          <w:spacing w:val="15"/>
          <w:sz w:val="22"/>
          <w:szCs w:val="22"/>
        </w:rPr>
        <w:t xml:space="preserve"> Aceitar nas mesmas condições contratuais, os acréscimos ou supressões, que se fizerem </w:t>
      </w:r>
      <w:r>
        <w:rPr>
          <w:sz w:val="22"/>
          <w:szCs w:val="22"/>
        </w:rPr>
        <w:t>necessários, até 25% (vinte cinco por cento) do valor contratado inicialmente, devidamente atualizado.</w:t>
      </w:r>
    </w:p>
    <w:p w:rsidR="00181057" w:rsidRDefault="00181057" w:rsidP="00181057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QUINTA: DA ALTERAÇÃO DO CONTRATO</w:t>
      </w:r>
    </w:p>
    <w:p w:rsidR="00181057" w:rsidRDefault="00181057" w:rsidP="00181057">
      <w:pPr>
        <w:pStyle w:val="Style1"/>
        <w:adjustRightInd/>
        <w:jc w:val="both"/>
      </w:pPr>
      <w:r>
        <w:rPr>
          <w:sz w:val="22"/>
          <w:szCs w:val="22"/>
        </w:rPr>
        <w:t>O presente contrato poderá ser alterado nos casos permitidos pelos incisos e parágrafos do artigo 65, da Lei Federal n° 8.666/93, e suas alterações.</w:t>
      </w:r>
    </w:p>
    <w:p w:rsidR="00181057" w:rsidRDefault="00181057" w:rsidP="00181057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SEXTA: DA INEXECUÇÃO E DA RESCISÃO DO CONTRATO</w:t>
      </w:r>
    </w:p>
    <w:p w:rsidR="00181057" w:rsidRDefault="00181057" w:rsidP="00181057">
      <w:pPr>
        <w:pStyle w:val="Style1"/>
        <w:adjustRightInd/>
        <w:jc w:val="both"/>
      </w:pPr>
      <w:r>
        <w:rPr>
          <w:spacing w:val="5"/>
          <w:sz w:val="22"/>
          <w:szCs w:val="22"/>
        </w:rPr>
        <w:t xml:space="preserve">A inexecução total ou parcial do contrato enseja a sua rescisão, com as consequências contratuais e a </w:t>
      </w:r>
      <w:r>
        <w:rPr>
          <w:sz w:val="22"/>
          <w:szCs w:val="22"/>
        </w:rPr>
        <w:t>aplicação das penalidades previstas em Lei e no contrato. Constituem motivo para rescisão do contrato às hipóteses dos artigos 78 e 79 da Lei n° 8.666/93, e suas alterações.</w:t>
      </w:r>
    </w:p>
    <w:p w:rsidR="00181057" w:rsidRDefault="00181057" w:rsidP="00181057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SÉTIMA: DAS PENALIDADES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Em casos de inexecução parcial ou total das obrigações fixadas neste Pregão em relação ao objeto, a Administração </w:t>
      </w:r>
      <w:proofErr w:type="gramStart"/>
      <w:r>
        <w:rPr>
          <w:rFonts w:eastAsia="Calibri"/>
          <w:sz w:val="22"/>
          <w:szCs w:val="22"/>
          <w:lang w:eastAsia="en-US"/>
        </w:rPr>
        <w:t>poderá,</w:t>
      </w:r>
      <w:proofErr w:type="gramEnd"/>
      <w:r>
        <w:rPr>
          <w:rFonts w:eastAsia="Calibri"/>
          <w:sz w:val="22"/>
          <w:szCs w:val="22"/>
          <w:lang w:eastAsia="en-US"/>
        </w:rPr>
        <w:t xml:space="preserve"> garantida a ampla defesa e o contraditório, aplicar as seguintes sanções: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I- advertência, por escrito, no caso de pequenas irregularidades;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spacing w:val="5"/>
          <w:sz w:val="22"/>
          <w:szCs w:val="22"/>
        </w:rPr>
        <w:t xml:space="preserve">II - MULTA - </w:t>
      </w:r>
      <w:r>
        <w:rPr>
          <w:rFonts w:eastAsia="Calibri"/>
          <w:sz w:val="22"/>
          <w:szCs w:val="22"/>
          <w:lang w:eastAsia="en-US"/>
        </w:rPr>
        <w:t>de até 10% (dez por cento), calculada sobre o valor do contrato, no caso do promitente fornecedor não cumprir rigorosamente as exigências contratuais, salvo se decorrente de motivo de força maior definido em Lei, e reconhecido pela autoridade competente;</w:t>
      </w:r>
    </w:p>
    <w:p w:rsidR="00181057" w:rsidRDefault="00181057" w:rsidP="00181057">
      <w:pPr>
        <w:pStyle w:val="Style1"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III - SUSPENSÃO TEMPORÁRIA - Para participação em licitações e impedimento de contratar com a administração municipal por prazo não superior a 02 (dois) anos no caso de reincidência;</w:t>
      </w:r>
    </w:p>
    <w:p w:rsidR="00181057" w:rsidRDefault="00181057" w:rsidP="00181057">
      <w:pPr>
        <w:pStyle w:val="Style1"/>
        <w:adjustRightInd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IV - DECLARAÇÃO DE INIDONEIDADE - Para licitar ou contratar com a administração municipal, no caso </w:t>
      </w:r>
      <w:r>
        <w:rPr>
          <w:sz w:val="22"/>
          <w:szCs w:val="22"/>
        </w:rPr>
        <w:t xml:space="preserve">de a </w:t>
      </w:r>
      <w:r>
        <w:rPr>
          <w:bCs/>
          <w:sz w:val="22"/>
          <w:szCs w:val="22"/>
        </w:rPr>
        <w:t>Contratada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praticar atos ilícitos.</w:t>
      </w:r>
    </w:p>
    <w:p w:rsidR="00181057" w:rsidRDefault="00181057" w:rsidP="00181057">
      <w:pPr>
        <w:widowControl w:val="0"/>
        <w:suppressAutoHyphens/>
        <w:autoSpaceDE w:val="0"/>
        <w:ind w:firstLine="648"/>
        <w:jc w:val="both"/>
        <w:rPr>
          <w:sz w:val="22"/>
          <w:szCs w:val="22"/>
          <w:lang w:eastAsia="ar-SA"/>
        </w:rPr>
      </w:pPr>
      <w:r>
        <w:rPr>
          <w:spacing w:val="2"/>
          <w:sz w:val="22"/>
          <w:szCs w:val="22"/>
          <w:lang w:eastAsia="ar-SA"/>
        </w:rPr>
        <w:t xml:space="preserve">§ 1º - Sem prejuízo das cominações referidas nesta Cláusula e, independentemente das perdas e danos </w:t>
      </w:r>
      <w:r>
        <w:rPr>
          <w:spacing w:val="9"/>
          <w:sz w:val="22"/>
          <w:szCs w:val="22"/>
          <w:lang w:eastAsia="ar-SA"/>
        </w:rPr>
        <w:t xml:space="preserve">que venham a ser </w:t>
      </w:r>
      <w:proofErr w:type="gramStart"/>
      <w:r>
        <w:rPr>
          <w:spacing w:val="9"/>
          <w:sz w:val="22"/>
          <w:szCs w:val="22"/>
          <w:lang w:eastAsia="ar-SA"/>
        </w:rPr>
        <w:t>apuradas, a Contratada</w:t>
      </w:r>
      <w:proofErr w:type="gramEnd"/>
      <w:r>
        <w:rPr>
          <w:spacing w:val="9"/>
          <w:sz w:val="22"/>
          <w:szCs w:val="22"/>
          <w:lang w:eastAsia="ar-SA"/>
        </w:rPr>
        <w:t xml:space="preserve"> ficará sujeita a multa de 2% (dois por cento) sobre o valor da </w:t>
      </w:r>
      <w:r>
        <w:rPr>
          <w:sz w:val="22"/>
          <w:szCs w:val="22"/>
          <w:lang w:eastAsia="ar-SA"/>
        </w:rPr>
        <w:t>contratação quando a Contratada:</w:t>
      </w:r>
    </w:p>
    <w:p w:rsidR="00181057" w:rsidRDefault="00181057" w:rsidP="00181057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Sem justa causa, deixar de cumprir dentro do prazo estabelecido a obrigação assumida.</w:t>
      </w:r>
    </w:p>
    <w:p w:rsidR="00181057" w:rsidRDefault="00181057" w:rsidP="00181057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Prestar informações inexatas ou criar embaraços à fiscalização;</w:t>
      </w:r>
    </w:p>
    <w:p w:rsidR="00181057" w:rsidRDefault="00181057" w:rsidP="00181057">
      <w:pPr>
        <w:widowControl w:val="0"/>
        <w:numPr>
          <w:ilvl w:val="0"/>
          <w:numId w:val="1"/>
        </w:numPr>
        <w:suppressAutoHyphens/>
        <w:autoSpaceDE w:val="0"/>
        <w:ind w:left="709" w:hanging="709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Transferir ou ceder suas obrigações, no todo ou em parte, a terceiros, sem prévia autorização da </w:t>
      </w:r>
      <w:r>
        <w:rPr>
          <w:bCs/>
          <w:sz w:val="22"/>
          <w:szCs w:val="22"/>
          <w:lang w:eastAsia="ar-SA"/>
        </w:rPr>
        <w:lastRenderedPageBreak/>
        <w:t>Contratante;</w:t>
      </w:r>
    </w:p>
    <w:p w:rsidR="00181057" w:rsidRDefault="00181057" w:rsidP="00181057">
      <w:pPr>
        <w:widowControl w:val="0"/>
        <w:numPr>
          <w:ilvl w:val="0"/>
          <w:numId w:val="1"/>
        </w:numPr>
        <w:suppressAutoHyphens/>
        <w:autoSpaceDE w:val="0"/>
        <w:ind w:left="709" w:hanging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181057" w:rsidRDefault="00181057" w:rsidP="00181057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Recusar-se a executar, sem justa causa, no todo ou em parte, o objeto contratual;</w:t>
      </w:r>
    </w:p>
    <w:p w:rsidR="00181057" w:rsidRDefault="00181057" w:rsidP="00181057">
      <w:pPr>
        <w:widowControl w:val="0"/>
        <w:suppressAutoHyphens/>
        <w:autoSpaceDE w:val="0"/>
        <w:ind w:left="709" w:hanging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f) </w:t>
      </w:r>
      <w:r>
        <w:rPr>
          <w:sz w:val="22"/>
          <w:szCs w:val="22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>
        <w:rPr>
          <w:bCs/>
          <w:sz w:val="22"/>
          <w:szCs w:val="22"/>
          <w:lang w:eastAsia="ar-SA"/>
        </w:rPr>
        <w:t xml:space="preserve">Contratante </w:t>
      </w:r>
      <w:r>
        <w:rPr>
          <w:sz w:val="22"/>
          <w:szCs w:val="22"/>
          <w:lang w:eastAsia="ar-SA"/>
        </w:rPr>
        <w:t>ou a terceiros, independentemente da obrigação de indenizar ou reparar os danos.</w:t>
      </w:r>
    </w:p>
    <w:p w:rsidR="00181057" w:rsidRDefault="00181057" w:rsidP="00181057">
      <w:pPr>
        <w:widowControl w:val="0"/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2°</w:t>
      </w:r>
      <w:r>
        <w:rPr>
          <w:sz w:val="22"/>
          <w:szCs w:val="22"/>
          <w:lang w:eastAsia="ar-SA"/>
        </w:rPr>
        <w:t xml:space="preserve"> - A multa será descontada dos pagamentos ou, quando for o caso, cobrada judicialmente. </w:t>
      </w:r>
    </w:p>
    <w:p w:rsidR="00181057" w:rsidRDefault="00181057" w:rsidP="00181057">
      <w:pPr>
        <w:widowControl w:val="0"/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bCs/>
          <w:sz w:val="22"/>
          <w:szCs w:val="22"/>
          <w:lang w:eastAsia="ar-SA"/>
        </w:rPr>
        <w:t>3</w:t>
      </w:r>
      <w:r>
        <w:rPr>
          <w:b/>
          <w:bCs/>
          <w:sz w:val="22"/>
          <w:szCs w:val="22"/>
          <w:vertAlign w:val="superscript"/>
          <w:lang w:eastAsia="ar-SA"/>
        </w:rPr>
        <w:t>0</w:t>
      </w:r>
      <w:r>
        <w:rPr>
          <w:b/>
          <w:bCs/>
          <w:sz w:val="22"/>
          <w:szCs w:val="22"/>
          <w:lang w:eastAsia="ar-SA"/>
        </w:rPr>
        <w:t xml:space="preserve"> - </w:t>
      </w:r>
      <w:r>
        <w:rPr>
          <w:sz w:val="22"/>
          <w:szCs w:val="22"/>
          <w:lang w:eastAsia="ar-SA"/>
        </w:rPr>
        <w:t xml:space="preserve">A multa aplicada não impede a </w:t>
      </w:r>
      <w:r>
        <w:rPr>
          <w:b/>
          <w:bCs/>
          <w:sz w:val="22"/>
          <w:szCs w:val="22"/>
          <w:lang w:eastAsia="ar-SA"/>
        </w:rPr>
        <w:t xml:space="preserve">Contratante </w:t>
      </w:r>
      <w:r>
        <w:rPr>
          <w:sz w:val="22"/>
          <w:szCs w:val="22"/>
          <w:lang w:eastAsia="ar-SA"/>
        </w:rPr>
        <w:t>de rescindir unilateralmente o contrato.</w:t>
      </w:r>
    </w:p>
    <w:p w:rsidR="00181057" w:rsidRDefault="00181057" w:rsidP="00181057">
      <w:pPr>
        <w:widowControl w:val="0"/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bCs/>
          <w:sz w:val="22"/>
          <w:szCs w:val="22"/>
          <w:lang w:eastAsia="ar-SA"/>
        </w:rPr>
        <w:t>4</w:t>
      </w:r>
      <w:r>
        <w:rPr>
          <w:b/>
          <w:bCs/>
          <w:sz w:val="22"/>
          <w:szCs w:val="22"/>
          <w:vertAlign w:val="superscript"/>
          <w:lang w:eastAsia="ar-SA"/>
        </w:rPr>
        <w:t>0</w:t>
      </w:r>
      <w:r>
        <w:rPr>
          <w:b/>
          <w:bCs/>
          <w:sz w:val="22"/>
          <w:szCs w:val="22"/>
          <w:lang w:eastAsia="ar-SA"/>
        </w:rPr>
        <w:t xml:space="preserve"> - </w:t>
      </w:r>
      <w:r>
        <w:rPr>
          <w:sz w:val="22"/>
          <w:szCs w:val="22"/>
          <w:lang w:eastAsia="ar-SA"/>
        </w:rPr>
        <w:t>As multas poderão ser aplicadas juntamente com as demais sanções previstas nesta Cláusula.</w:t>
      </w:r>
    </w:p>
    <w:p w:rsidR="00181057" w:rsidRDefault="00181057" w:rsidP="00181057">
      <w:pPr>
        <w:widowControl w:val="0"/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sz w:val="22"/>
          <w:szCs w:val="22"/>
          <w:lang w:eastAsia="ar-SA"/>
        </w:rPr>
        <w:t>5</w:t>
      </w:r>
      <w:r>
        <w:rPr>
          <w:sz w:val="22"/>
          <w:szCs w:val="22"/>
          <w:lang w:eastAsia="ar-SA"/>
        </w:rPr>
        <w:t xml:space="preserve">° - </w:t>
      </w:r>
      <w:r>
        <w:rPr>
          <w:b/>
          <w:bCs/>
          <w:sz w:val="22"/>
          <w:szCs w:val="22"/>
          <w:lang w:eastAsia="ar-SA"/>
        </w:rPr>
        <w:t xml:space="preserve">A Contratada </w:t>
      </w:r>
      <w:r>
        <w:rPr>
          <w:sz w:val="22"/>
          <w:szCs w:val="22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181057" w:rsidRDefault="00181057" w:rsidP="00181057">
      <w:pPr>
        <w:widowControl w:val="0"/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sz w:val="22"/>
          <w:szCs w:val="22"/>
          <w:lang w:eastAsia="ar-SA"/>
        </w:rPr>
        <w:t>6º</w:t>
      </w:r>
      <w:r>
        <w:rPr>
          <w:sz w:val="22"/>
          <w:szCs w:val="22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181057" w:rsidRDefault="00181057" w:rsidP="00181057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§ </w:t>
      </w:r>
      <w:r>
        <w:rPr>
          <w:b/>
          <w:sz w:val="22"/>
          <w:szCs w:val="22"/>
          <w:lang w:eastAsia="ar-SA"/>
        </w:rPr>
        <w:t xml:space="preserve">7º – </w:t>
      </w:r>
      <w:r>
        <w:rPr>
          <w:sz w:val="22"/>
          <w:szCs w:val="22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181057" w:rsidRDefault="00181057" w:rsidP="00181057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 – tenham sofrido condenação definitiva por praticarem por meios dolosos, fraude fiscal no recolhimento de quaisquer tributos;</w:t>
      </w:r>
    </w:p>
    <w:p w:rsidR="00181057" w:rsidRDefault="00181057" w:rsidP="00181057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 – Praticarem atos ilícitos, visando frustrar os objetivos da licitação;</w:t>
      </w:r>
    </w:p>
    <w:p w:rsidR="00181057" w:rsidRDefault="00181057" w:rsidP="00181057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III – Demonstrarem não possuir idoneidade para contratar com a administração em virtude de atos ilícitos praticados.</w:t>
      </w:r>
    </w:p>
    <w:p w:rsidR="00181057" w:rsidRDefault="00181057" w:rsidP="00181057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OITAVA: DA FISCALIZAÇÃO </w:t>
      </w:r>
    </w:p>
    <w:p w:rsidR="00181057" w:rsidRDefault="00181057" w:rsidP="00181057">
      <w:pPr>
        <w:pStyle w:val="Style1"/>
        <w:tabs>
          <w:tab w:val="left" w:pos="11014"/>
        </w:tabs>
        <w:adjustRightInd/>
        <w:jc w:val="both"/>
      </w:pPr>
      <w:r>
        <w:rPr>
          <w:spacing w:val="4"/>
          <w:sz w:val="22"/>
          <w:szCs w:val="22"/>
        </w:rPr>
        <w:t>A execução do contrato será acompanhada pelo titular da Secretaria Municipal da Saúde Assistência Social e Meio Ambiente e/ou por</w:t>
      </w:r>
      <w:r>
        <w:rPr>
          <w:sz w:val="22"/>
          <w:szCs w:val="22"/>
        </w:rPr>
        <w:t xml:space="preserve"> representante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especialmente designado.</w:t>
      </w:r>
    </w:p>
    <w:p w:rsidR="00181057" w:rsidRDefault="00181057" w:rsidP="00181057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NONA: DO RECEBIMENTO DO OBJETO </w:t>
      </w:r>
    </w:p>
    <w:p w:rsidR="00181057" w:rsidRDefault="00181057" w:rsidP="00181057">
      <w:pPr>
        <w:pStyle w:val="Style1"/>
        <w:adjustRightInd/>
        <w:jc w:val="both"/>
      </w:pPr>
      <w:r>
        <w:rPr>
          <w:sz w:val="22"/>
          <w:szCs w:val="22"/>
        </w:rPr>
        <w:t>Executado o contrato, seu objeto será recebido: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PROVISORIAMENTE, para efeito de posterior verificação de sua conformidade com a especificação;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DEFINITIVAMENTE, após a verificação da qualidade e quantidade dos mesmos, com a sua consequente aceitação.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d)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e)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Na hipótese de substituição, a Contratada deverá fazê-la em conformidade com a indicação da Administração, no prazo máximo de 05 (cinco) dias úteis, </w:t>
      </w:r>
      <w:proofErr w:type="gramStart"/>
      <w:r>
        <w:rPr>
          <w:rFonts w:eastAsia="Calibri"/>
          <w:sz w:val="22"/>
          <w:szCs w:val="22"/>
        </w:rPr>
        <w:t>contados da notificação por escrito, mantido</w:t>
      </w:r>
      <w:proofErr w:type="gramEnd"/>
      <w:r>
        <w:rPr>
          <w:rFonts w:eastAsia="Calibri"/>
          <w:sz w:val="22"/>
          <w:szCs w:val="22"/>
        </w:rPr>
        <w:t xml:space="preserve"> o preço inicialmente contratado.</w:t>
      </w:r>
    </w:p>
    <w:p w:rsidR="00181057" w:rsidRDefault="00181057" w:rsidP="0018105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f) O recebimento provisório ou definitivo não exclui a responsabilidade da licitante vencedora pela perfeita execução do objeto, ficando a mesma obrigada a substituir, no todo ou em parte, se a qualquer tempo se </w:t>
      </w:r>
      <w:proofErr w:type="gramStart"/>
      <w:r>
        <w:rPr>
          <w:rFonts w:eastAsia="Calibri"/>
          <w:sz w:val="22"/>
          <w:szCs w:val="22"/>
        </w:rPr>
        <w:t>verificarem</w:t>
      </w:r>
      <w:proofErr w:type="gramEnd"/>
      <w:r>
        <w:rPr>
          <w:rFonts w:eastAsia="Calibri"/>
          <w:sz w:val="22"/>
          <w:szCs w:val="22"/>
        </w:rPr>
        <w:t xml:space="preserve"> vícios, defeitos ou incorreções.</w:t>
      </w:r>
    </w:p>
    <w:p w:rsidR="00181057" w:rsidRDefault="00181057" w:rsidP="00181057">
      <w:pPr>
        <w:pStyle w:val="Style1"/>
        <w:adjustRightInd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CLÁUSULA </w:t>
      </w:r>
      <w:r>
        <w:rPr>
          <w:rStyle w:val="CharacterStyle1"/>
          <w:b/>
          <w:bCs/>
          <w:sz w:val="22"/>
          <w:szCs w:val="22"/>
          <w:u w:val="single"/>
        </w:rPr>
        <w:t>DÉCIMA</w:t>
      </w:r>
      <w:r>
        <w:rPr>
          <w:b/>
          <w:bCs/>
          <w:sz w:val="22"/>
          <w:szCs w:val="22"/>
          <w:u w:val="single"/>
        </w:rPr>
        <w:t xml:space="preserve">: DA LEGISLAÇÃO QUE REGE O CONTRATO </w:t>
      </w:r>
    </w:p>
    <w:p w:rsidR="00181057" w:rsidRDefault="00181057" w:rsidP="00181057">
      <w:pPr>
        <w:pStyle w:val="Style1"/>
        <w:adjustRightInd/>
        <w:jc w:val="both"/>
        <w:rPr>
          <w:sz w:val="22"/>
          <w:szCs w:val="22"/>
        </w:rPr>
      </w:pPr>
      <w:r>
        <w:rPr>
          <w:spacing w:val="6"/>
          <w:sz w:val="22"/>
          <w:szCs w:val="22"/>
        </w:rPr>
        <w:t xml:space="preserve">O presente contrato reger-se-á pela Lei Federal n° 8.666/93, atualizada pela Lei n° 8.883/94 e demais </w:t>
      </w:r>
      <w:r>
        <w:rPr>
          <w:sz w:val="22"/>
          <w:szCs w:val="22"/>
        </w:rPr>
        <w:t>alterações, bem como as situações não previstas porventura verificadas na execução do mesmo.</w:t>
      </w:r>
    </w:p>
    <w:p w:rsidR="00181057" w:rsidRDefault="00181057" w:rsidP="00181057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DÉCIMA- PRIMEIRA: DA DOTAÇÃO </w:t>
      </w:r>
      <w:proofErr w:type="spellStart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ORCAMENTÁRIA</w:t>
      </w:r>
      <w:proofErr w:type="spellEnd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181057" w:rsidRDefault="00181057" w:rsidP="00181057">
      <w:pPr>
        <w:pStyle w:val="Style1"/>
        <w:adjustRightInd/>
        <w:jc w:val="both"/>
        <w:rPr>
          <w:spacing w:val="-2"/>
        </w:rPr>
      </w:pPr>
      <w:proofErr w:type="gramStart"/>
      <w:r>
        <w:rPr>
          <w:spacing w:val="-2"/>
          <w:sz w:val="22"/>
          <w:szCs w:val="22"/>
        </w:rPr>
        <w:t>As despesas decorrentes da aplicação do presente contrato correrá</w:t>
      </w:r>
      <w:proofErr w:type="gramEnd"/>
      <w:r>
        <w:rPr>
          <w:spacing w:val="-2"/>
          <w:sz w:val="22"/>
          <w:szCs w:val="22"/>
        </w:rPr>
        <w:t xml:space="preserve"> por conta das seguintes dotações orçamentárias:</w:t>
      </w:r>
    </w:p>
    <w:p w:rsidR="00181057" w:rsidRDefault="00181057" w:rsidP="00181057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06— </w:t>
      </w:r>
      <w:proofErr w:type="spellStart"/>
      <w:r>
        <w:rPr>
          <w:bCs/>
          <w:sz w:val="22"/>
          <w:szCs w:val="22"/>
        </w:rPr>
        <w:t>SECRET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SAUDE</w:t>
      </w:r>
      <w:proofErr w:type="spellEnd"/>
      <w:r>
        <w:rPr>
          <w:bCs/>
          <w:sz w:val="22"/>
          <w:szCs w:val="22"/>
        </w:rPr>
        <w:t xml:space="preserve"> AÇÃO SOCIAL E MEIO AMBIENTE</w:t>
      </w:r>
    </w:p>
    <w:p w:rsidR="00181057" w:rsidRDefault="00181057" w:rsidP="00181057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01 - FUNDO MUNICIPAL DE SAÚDE</w:t>
      </w:r>
    </w:p>
    <w:p w:rsidR="00181057" w:rsidRDefault="00181057" w:rsidP="00181057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10.303.0069.2011 </w:t>
      </w:r>
      <w:proofErr w:type="gramStart"/>
      <w:r>
        <w:rPr>
          <w:bCs/>
          <w:sz w:val="22"/>
          <w:szCs w:val="22"/>
        </w:rPr>
        <w:t>—</w:t>
      </w:r>
      <w:proofErr w:type="spellStart"/>
      <w:r>
        <w:rPr>
          <w:bCs/>
          <w:sz w:val="22"/>
          <w:szCs w:val="22"/>
        </w:rPr>
        <w:t>ASSIST</w:t>
      </w:r>
      <w:proofErr w:type="spellEnd"/>
      <w:proofErr w:type="gram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FARMACEUTICA</w:t>
      </w:r>
      <w:proofErr w:type="spellEnd"/>
    </w:p>
    <w:p w:rsidR="00181057" w:rsidRDefault="00181057" w:rsidP="00181057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3.3.90.32.00.000000 - MATERIAL, BEM OU SERV. </w:t>
      </w:r>
      <w:proofErr w:type="spellStart"/>
      <w:r>
        <w:rPr>
          <w:bCs/>
          <w:sz w:val="22"/>
          <w:szCs w:val="22"/>
        </w:rPr>
        <w:t>DISTR</w:t>
      </w:r>
      <w:proofErr w:type="spellEnd"/>
      <w:r>
        <w:rPr>
          <w:bCs/>
          <w:sz w:val="22"/>
          <w:szCs w:val="22"/>
        </w:rPr>
        <w:t>. GRATUITA</w:t>
      </w:r>
    </w:p>
    <w:p w:rsidR="00181057" w:rsidRDefault="00181057" w:rsidP="00181057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CONTA - 62300, 62500 e 62400</w:t>
      </w:r>
    </w:p>
    <w:p w:rsidR="00181057" w:rsidRDefault="00181057" w:rsidP="00181057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01 - FUNDO MUNICIPAL DA SAÚDE</w:t>
      </w:r>
    </w:p>
    <w:p w:rsidR="00181057" w:rsidRDefault="00181057" w:rsidP="00181057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10.301 .</w:t>
      </w:r>
      <w:proofErr w:type="gramEnd"/>
      <w:r>
        <w:rPr>
          <w:bCs/>
          <w:sz w:val="22"/>
          <w:szCs w:val="22"/>
        </w:rPr>
        <w:t xml:space="preserve">0067.2010 </w:t>
      </w:r>
      <w:proofErr w:type="spellStart"/>
      <w:r>
        <w:rPr>
          <w:bCs/>
          <w:sz w:val="22"/>
          <w:szCs w:val="22"/>
        </w:rPr>
        <w:t>ASSIST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AMB</w:t>
      </w:r>
      <w:proofErr w:type="spellEnd"/>
      <w:r>
        <w:rPr>
          <w:bCs/>
          <w:sz w:val="22"/>
          <w:szCs w:val="22"/>
        </w:rPr>
        <w:t xml:space="preserve">. MED. </w:t>
      </w:r>
      <w:proofErr w:type="spellStart"/>
      <w:r>
        <w:rPr>
          <w:bCs/>
          <w:sz w:val="22"/>
          <w:szCs w:val="22"/>
        </w:rPr>
        <w:t>HOSP</w:t>
      </w:r>
      <w:proofErr w:type="spellEnd"/>
      <w:r>
        <w:rPr>
          <w:bCs/>
          <w:sz w:val="22"/>
          <w:szCs w:val="22"/>
        </w:rPr>
        <w:t>. E DE SAÚDE GERAL</w:t>
      </w:r>
    </w:p>
    <w:p w:rsidR="00181057" w:rsidRDefault="00181057" w:rsidP="00181057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33.90.30.00.000000 - MATERIAL DE CONSUMO</w:t>
      </w:r>
    </w:p>
    <w:p w:rsidR="00181057" w:rsidRDefault="00181057" w:rsidP="00181057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CONTA – 61300</w:t>
      </w:r>
    </w:p>
    <w:p w:rsidR="00181057" w:rsidRDefault="00181057" w:rsidP="00181057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sz w:val="22"/>
          <w:u w:val="single"/>
        </w:rPr>
      </w:pPr>
      <w:proofErr w:type="spellStart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CLAÚSULA</w:t>
      </w:r>
      <w:proofErr w:type="spellEnd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DÉCIMA-SEGUNDA</w:t>
      </w:r>
      <w:proofErr w:type="spellEnd"/>
      <w:r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: DO FORO</w:t>
      </w:r>
    </w:p>
    <w:p w:rsidR="00181057" w:rsidRDefault="00181057" w:rsidP="00181057">
      <w:pPr>
        <w:widowControl w:val="0"/>
        <w:tabs>
          <w:tab w:val="left" w:pos="5768"/>
        </w:tabs>
        <w:suppressAutoHyphens/>
        <w:autoSpaceDE w:val="0"/>
        <w:jc w:val="both"/>
        <w:rPr>
          <w:lang w:eastAsia="ar-SA"/>
        </w:rPr>
      </w:pPr>
      <w:r>
        <w:rPr>
          <w:sz w:val="22"/>
          <w:szCs w:val="22"/>
          <w:lang w:eastAsia="ar-SA"/>
        </w:rPr>
        <w:t xml:space="preserve">Para dirimir eventuais dúvidas suscitadas pelos termos do presente instrumento, fica eleito o Foro da Comarca de </w:t>
      </w:r>
      <w:proofErr w:type="spellStart"/>
      <w:r>
        <w:rPr>
          <w:sz w:val="22"/>
          <w:szCs w:val="22"/>
          <w:lang w:eastAsia="ar-SA"/>
        </w:rPr>
        <w:t>Ivoti</w:t>
      </w:r>
      <w:proofErr w:type="spellEnd"/>
      <w:r>
        <w:rPr>
          <w:sz w:val="22"/>
          <w:szCs w:val="22"/>
          <w:lang w:eastAsia="ar-SA"/>
        </w:rPr>
        <w:t>/RS.</w:t>
      </w:r>
    </w:p>
    <w:p w:rsidR="00181057" w:rsidRDefault="00181057" w:rsidP="00181057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E por estarem acordadas, as partes firmam o presente instrumento, em 02 (duas) vias de igual teor e forma, na presença de duas testemunhas.</w:t>
      </w:r>
    </w:p>
    <w:p w:rsidR="00181057" w:rsidRDefault="00181057" w:rsidP="00181057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</w:p>
    <w:p w:rsidR="00181057" w:rsidRDefault="00181057" w:rsidP="00876168">
      <w:pPr>
        <w:pStyle w:val="A010168"/>
        <w:jc w:val="right"/>
        <w:rPr>
          <w:sz w:val="22"/>
          <w:szCs w:val="22"/>
        </w:rPr>
      </w:pPr>
      <w:r>
        <w:rPr>
          <w:sz w:val="22"/>
          <w:szCs w:val="22"/>
        </w:rPr>
        <w:t>Presidente Lucena, 0</w:t>
      </w:r>
      <w:r w:rsidR="00876168">
        <w:rPr>
          <w:sz w:val="22"/>
          <w:szCs w:val="22"/>
        </w:rPr>
        <w:t>8</w:t>
      </w:r>
      <w:r>
        <w:rPr>
          <w:sz w:val="22"/>
          <w:szCs w:val="22"/>
        </w:rPr>
        <w:t xml:space="preserve"> de </w:t>
      </w:r>
      <w:r w:rsidR="00876168">
        <w:rPr>
          <w:sz w:val="22"/>
          <w:szCs w:val="22"/>
        </w:rPr>
        <w:t>março</w:t>
      </w:r>
      <w:r>
        <w:rPr>
          <w:sz w:val="22"/>
          <w:szCs w:val="22"/>
        </w:rPr>
        <w:t xml:space="preserve"> de 201</w:t>
      </w:r>
      <w:r w:rsidR="00876168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876168" w:rsidRDefault="00876168" w:rsidP="00876168">
      <w:pPr>
        <w:pStyle w:val="A010168"/>
        <w:jc w:val="right"/>
        <w:rPr>
          <w:sz w:val="22"/>
          <w:szCs w:val="22"/>
        </w:rPr>
      </w:pPr>
    </w:p>
    <w:p w:rsidR="00181057" w:rsidRDefault="00181057" w:rsidP="00181057">
      <w:pPr>
        <w:pStyle w:val="A010168"/>
        <w:rPr>
          <w:sz w:val="22"/>
          <w:szCs w:val="22"/>
        </w:rPr>
      </w:pPr>
    </w:p>
    <w:p w:rsidR="00181057" w:rsidRDefault="00181057" w:rsidP="00181057">
      <w:pPr>
        <w:rPr>
          <w:rFonts w:eastAsia="Helvetica"/>
          <w:color w:val="000000"/>
          <w:sz w:val="22"/>
          <w:szCs w:val="22"/>
        </w:rPr>
      </w:pPr>
    </w:p>
    <w:tbl>
      <w:tblPr>
        <w:tblW w:w="9680" w:type="dxa"/>
        <w:tblLook w:val="01E0"/>
      </w:tblPr>
      <w:tblGrid>
        <w:gridCol w:w="4361"/>
        <w:gridCol w:w="567"/>
        <w:gridCol w:w="4752"/>
      </w:tblGrid>
      <w:tr w:rsidR="00181057" w:rsidTr="00181057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057" w:rsidRDefault="00876168">
            <w:pPr>
              <w:ind w:right="-466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GILMAR FÜHR</w:t>
            </w:r>
          </w:p>
        </w:tc>
        <w:tc>
          <w:tcPr>
            <w:tcW w:w="567" w:type="dxa"/>
          </w:tcPr>
          <w:p w:rsidR="00181057" w:rsidRDefault="00181057">
            <w:pPr>
              <w:pStyle w:val="C010168"/>
              <w:tabs>
                <w:tab w:val="decimal" w:pos="1584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057" w:rsidRDefault="00181057">
            <w:pPr>
              <w:jc w:val="center"/>
              <w:rPr>
                <w:lang w:eastAsia="en-US"/>
              </w:rPr>
            </w:pPr>
            <w:proofErr w:type="spellStart"/>
            <w:r w:rsidRPr="005616EB">
              <w:rPr>
                <w:b/>
                <w:spacing w:val="-2"/>
                <w:sz w:val="22"/>
                <w:szCs w:val="22"/>
              </w:rPr>
              <w:t>MK</w:t>
            </w:r>
            <w:proofErr w:type="spellEnd"/>
            <w:r w:rsidRPr="005616EB">
              <w:rPr>
                <w:b/>
                <w:spacing w:val="-2"/>
                <w:sz w:val="22"/>
                <w:szCs w:val="22"/>
              </w:rPr>
              <w:t xml:space="preserve"> PRODUTOS MÉDICO HOSPITALARES </w:t>
            </w:r>
            <w:proofErr w:type="spellStart"/>
            <w:r w:rsidRPr="005616EB">
              <w:rPr>
                <w:b/>
                <w:spacing w:val="-2"/>
                <w:sz w:val="22"/>
                <w:szCs w:val="22"/>
              </w:rPr>
              <w:t>LTDA</w:t>
            </w:r>
            <w:proofErr w:type="spellEnd"/>
          </w:p>
        </w:tc>
      </w:tr>
      <w:tr w:rsidR="00181057" w:rsidTr="00181057">
        <w:trPr>
          <w:trHeight w:val="277"/>
        </w:trPr>
        <w:tc>
          <w:tcPr>
            <w:tcW w:w="4361" w:type="dxa"/>
            <w:hideMark/>
          </w:tcPr>
          <w:p w:rsidR="00181057" w:rsidRDefault="00876168" w:rsidP="008761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P/ Contratante</w:t>
            </w:r>
          </w:p>
        </w:tc>
        <w:tc>
          <w:tcPr>
            <w:tcW w:w="567" w:type="dxa"/>
          </w:tcPr>
          <w:p w:rsidR="00181057" w:rsidRDefault="00181057">
            <w:pPr>
              <w:pStyle w:val="C010168"/>
              <w:tabs>
                <w:tab w:val="decimal" w:pos="1584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hideMark/>
          </w:tcPr>
          <w:p w:rsidR="00181057" w:rsidRDefault="0018105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P/Contratada</w:t>
            </w:r>
          </w:p>
        </w:tc>
      </w:tr>
    </w:tbl>
    <w:p w:rsidR="00181057" w:rsidRDefault="00181057" w:rsidP="00181057">
      <w:pPr>
        <w:rPr>
          <w:b/>
          <w:sz w:val="22"/>
          <w:szCs w:val="22"/>
        </w:rPr>
      </w:pPr>
    </w:p>
    <w:p w:rsidR="00181057" w:rsidRDefault="00181057" w:rsidP="00181057">
      <w:pPr>
        <w:rPr>
          <w:b/>
          <w:sz w:val="22"/>
          <w:szCs w:val="22"/>
        </w:rPr>
      </w:pPr>
      <w:r>
        <w:rPr>
          <w:b/>
          <w:sz w:val="22"/>
          <w:szCs w:val="22"/>
        </w:rPr>
        <w:t>FISCAL DO CONTRATO</w:t>
      </w:r>
    </w:p>
    <w:p w:rsidR="00181057" w:rsidRDefault="00181057" w:rsidP="00181057">
      <w:pPr>
        <w:rPr>
          <w:b/>
          <w:sz w:val="22"/>
          <w:szCs w:val="22"/>
        </w:rPr>
      </w:pPr>
    </w:p>
    <w:p w:rsidR="00181057" w:rsidRDefault="00181057" w:rsidP="00181057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</w:p>
    <w:p w:rsidR="00181057" w:rsidRDefault="00876168" w:rsidP="0018105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PEDRO </w:t>
      </w:r>
      <w:proofErr w:type="spellStart"/>
      <w:r>
        <w:rPr>
          <w:b/>
          <w:sz w:val="22"/>
          <w:szCs w:val="22"/>
        </w:rPr>
        <w:t>LAURI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SCHMITZ</w:t>
      </w:r>
      <w:proofErr w:type="spellEnd"/>
    </w:p>
    <w:p w:rsidR="00181057" w:rsidRDefault="00181057" w:rsidP="00181057">
      <w:pPr>
        <w:rPr>
          <w:sz w:val="22"/>
          <w:szCs w:val="22"/>
        </w:rPr>
      </w:pPr>
      <w:r>
        <w:rPr>
          <w:sz w:val="22"/>
          <w:szCs w:val="22"/>
        </w:rPr>
        <w:t xml:space="preserve">Sec. Municipal de Saúde, Ass. Social e Meio </w:t>
      </w:r>
      <w:proofErr w:type="gramStart"/>
      <w:r>
        <w:rPr>
          <w:sz w:val="22"/>
          <w:szCs w:val="22"/>
        </w:rPr>
        <w:t>Ambiente</w:t>
      </w:r>
      <w:proofErr w:type="gramEnd"/>
    </w:p>
    <w:p w:rsidR="00181057" w:rsidRDefault="00181057" w:rsidP="00181057">
      <w:pPr>
        <w:rPr>
          <w:sz w:val="22"/>
          <w:szCs w:val="22"/>
        </w:rPr>
      </w:pPr>
    </w:p>
    <w:p w:rsidR="00181057" w:rsidRDefault="00181057" w:rsidP="00181057">
      <w:pPr>
        <w:pStyle w:val="A01016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TESTEMUNHAS</w:t>
      </w:r>
    </w:p>
    <w:p w:rsidR="00181057" w:rsidRDefault="00181057" w:rsidP="00181057">
      <w:pPr>
        <w:pStyle w:val="A010168"/>
        <w:rPr>
          <w:b/>
          <w:sz w:val="22"/>
          <w:szCs w:val="22"/>
          <w:u w:val="single"/>
        </w:rPr>
      </w:pPr>
    </w:p>
    <w:p w:rsidR="00181057" w:rsidRDefault="00181057" w:rsidP="00181057">
      <w:pPr>
        <w:pStyle w:val="C010168"/>
        <w:tabs>
          <w:tab w:val="decimal" w:pos="1584"/>
        </w:tabs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181057" w:rsidTr="00181057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057" w:rsidRDefault="00876168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Lucas Gabriel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Zuze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181057" w:rsidRDefault="00181057">
            <w:pPr>
              <w:pStyle w:val="C010168"/>
              <w:tabs>
                <w:tab w:val="decimal" w:pos="158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057" w:rsidRDefault="00876168">
            <w:pPr>
              <w:pStyle w:val="A010168"/>
              <w:tabs>
                <w:tab w:val="decimal" w:pos="34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Magda </w:t>
            </w:r>
            <w:proofErr w:type="spellStart"/>
            <w:r>
              <w:rPr>
                <w:sz w:val="22"/>
                <w:szCs w:val="22"/>
                <w:lang w:eastAsia="en-US"/>
              </w:rPr>
              <w:t>Carboni</w:t>
            </w:r>
            <w:proofErr w:type="spellEnd"/>
          </w:p>
        </w:tc>
      </w:tr>
      <w:tr w:rsidR="00181057" w:rsidTr="00181057">
        <w:trPr>
          <w:trHeight w:val="277"/>
        </w:trPr>
        <w:tc>
          <w:tcPr>
            <w:tcW w:w="3794" w:type="dxa"/>
            <w:hideMark/>
          </w:tcPr>
          <w:p w:rsidR="00181057" w:rsidRDefault="00181057" w:rsidP="00876168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CPF: </w:t>
            </w:r>
            <w:r w:rsidR="00876168">
              <w:rPr>
                <w:color w:val="000000"/>
                <w:sz w:val="22"/>
                <w:szCs w:val="22"/>
                <w:lang w:eastAsia="en-US"/>
              </w:rPr>
              <w:t>035.887.990-60</w:t>
            </w:r>
          </w:p>
        </w:tc>
        <w:tc>
          <w:tcPr>
            <w:tcW w:w="567" w:type="dxa"/>
          </w:tcPr>
          <w:p w:rsidR="00181057" w:rsidRDefault="00181057">
            <w:pPr>
              <w:pStyle w:val="C010168"/>
              <w:tabs>
                <w:tab w:val="decimal" w:pos="158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hideMark/>
          </w:tcPr>
          <w:p w:rsidR="00181057" w:rsidRDefault="00181057" w:rsidP="00876168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CPF: </w:t>
            </w:r>
            <w:r w:rsidR="00876168">
              <w:rPr>
                <w:color w:val="000000"/>
                <w:sz w:val="22"/>
                <w:szCs w:val="22"/>
                <w:lang w:eastAsia="en-US"/>
              </w:rPr>
              <w:t>807.539.730-49</w:t>
            </w:r>
          </w:p>
        </w:tc>
      </w:tr>
    </w:tbl>
    <w:p w:rsidR="00181057" w:rsidRDefault="00181057" w:rsidP="00181057">
      <w:pPr>
        <w:rPr>
          <w:sz w:val="22"/>
          <w:szCs w:val="22"/>
        </w:rPr>
      </w:pPr>
    </w:p>
    <w:p w:rsidR="003E600C" w:rsidRDefault="003E600C"/>
    <w:sectPr w:rsidR="003E600C" w:rsidSect="00B22551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3609A"/>
    <w:rsid w:val="000833CB"/>
    <w:rsid w:val="00181057"/>
    <w:rsid w:val="001B11BB"/>
    <w:rsid w:val="001C4748"/>
    <w:rsid w:val="003C583C"/>
    <w:rsid w:val="003E600C"/>
    <w:rsid w:val="004D5666"/>
    <w:rsid w:val="0053186C"/>
    <w:rsid w:val="005E0165"/>
    <w:rsid w:val="00766C11"/>
    <w:rsid w:val="00785097"/>
    <w:rsid w:val="00876168"/>
    <w:rsid w:val="008A6631"/>
    <w:rsid w:val="00B22551"/>
    <w:rsid w:val="00B3609A"/>
    <w:rsid w:val="00C17643"/>
    <w:rsid w:val="00D117D6"/>
    <w:rsid w:val="00DD524F"/>
    <w:rsid w:val="00EC126C"/>
    <w:rsid w:val="00F6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5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18105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181057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181057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181057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181057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181057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1810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1890</Words>
  <Characters>10209</Characters>
  <Application>Microsoft Office Word</Application>
  <DocSecurity>0</DocSecurity>
  <Lines>85</Lines>
  <Paragraphs>24</Paragraphs>
  <ScaleCrop>false</ScaleCrop>
  <Company/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2017-03-08T18:00:00Z</cp:lastPrinted>
  <dcterms:created xsi:type="dcterms:W3CDTF">2017-03-08T18:00:00Z</dcterms:created>
  <dcterms:modified xsi:type="dcterms:W3CDTF">2017-03-08T18:01:00Z</dcterms:modified>
</cp:coreProperties>
</file>